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52215" w14:textId="6D8E8584" w:rsidR="008C1F47" w:rsidRPr="00FE6E11" w:rsidRDefault="008C1F47" w:rsidP="00A21CFA">
      <w:pPr>
        <w:jc w:val="center"/>
        <w:rPr>
          <w:rFonts w:cstheme="minorHAnsi"/>
          <w:b/>
          <w:sz w:val="28"/>
          <w:szCs w:val="28"/>
        </w:rPr>
      </w:pPr>
      <w:r w:rsidRPr="00FE6E11">
        <w:rPr>
          <w:rFonts w:cstheme="minorHAnsi"/>
          <w:b/>
          <w:sz w:val="28"/>
          <w:szCs w:val="28"/>
        </w:rPr>
        <w:t>Accounting – 6:</w:t>
      </w:r>
      <w:r w:rsidR="00DA3D4A">
        <w:rPr>
          <w:rFonts w:cstheme="minorHAnsi"/>
          <w:b/>
          <w:sz w:val="28"/>
          <w:szCs w:val="28"/>
        </w:rPr>
        <w:t>11</w:t>
      </w:r>
    </w:p>
    <w:p w14:paraId="01C614E2" w14:textId="51B24F32" w:rsidR="00A21CFA" w:rsidRPr="00FE6E11" w:rsidRDefault="00A21CFA" w:rsidP="00A21CFA">
      <w:pPr>
        <w:jc w:val="center"/>
        <w:rPr>
          <w:rFonts w:cstheme="minorHAnsi"/>
          <w:sz w:val="28"/>
          <w:szCs w:val="28"/>
        </w:rPr>
      </w:pPr>
      <w:r w:rsidRPr="00FE6E11">
        <w:rPr>
          <w:rFonts w:cstheme="minorHAnsi"/>
          <w:sz w:val="28"/>
          <w:szCs w:val="28"/>
        </w:rPr>
        <w:t>Merchandising Operations Cont.</w:t>
      </w:r>
    </w:p>
    <w:p w14:paraId="271BC2B2" w14:textId="251CF8FD" w:rsidR="00A21CFA" w:rsidRPr="00FE6E11" w:rsidRDefault="00A21CFA" w:rsidP="00A21CFA">
      <w:pPr>
        <w:pBdr>
          <w:bottom w:val="single" w:sz="12" w:space="1" w:color="auto"/>
        </w:pBdr>
        <w:jc w:val="center"/>
        <w:rPr>
          <w:rFonts w:cstheme="minorHAnsi"/>
          <w:sz w:val="28"/>
          <w:szCs w:val="28"/>
        </w:rPr>
      </w:pPr>
      <w:r w:rsidRPr="00FE6E11">
        <w:rPr>
          <w:rFonts w:cstheme="minorHAnsi"/>
          <w:sz w:val="28"/>
          <w:szCs w:val="28"/>
        </w:rPr>
        <w:t>Accounting for Inventory</w:t>
      </w:r>
    </w:p>
    <w:p w14:paraId="6388C75E" w14:textId="77777777" w:rsidR="008C1F47" w:rsidRPr="00493BBB" w:rsidRDefault="008C1F47" w:rsidP="00A21CFA">
      <w:pPr>
        <w:pBdr>
          <w:bottom w:val="single" w:sz="12" w:space="1" w:color="auto"/>
        </w:pBdr>
        <w:jc w:val="center"/>
        <w:rPr>
          <w:rFonts w:cstheme="minorHAnsi"/>
          <w:sz w:val="20"/>
          <w:szCs w:val="20"/>
        </w:rPr>
      </w:pPr>
    </w:p>
    <w:p w14:paraId="6F090107" w14:textId="77777777" w:rsidR="00A21CFA" w:rsidRPr="00493BBB" w:rsidRDefault="00A21CFA" w:rsidP="00A21CFA">
      <w:pPr>
        <w:rPr>
          <w:rFonts w:cstheme="minorHAnsi"/>
          <w:sz w:val="20"/>
          <w:szCs w:val="20"/>
        </w:rPr>
      </w:pPr>
    </w:p>
    <w:p w14:paraId="47795CA2" w14:textId="77777777" w:rsidR="00A21CFA" w:rsidRPr="00493BBB" w:rsidRDefault="00A21CFA" w:rsidP="00A21CFA">
      <w:pPr>
        <w:rPr>
          <w:rFonts w:cstheme="minorHAnsi"/>
          <w:sz w:val="20"/>
          <w:szCs w:val="20"/>
        </w:rPr>
      </w:pPr>
      <w:r w:rsidRPr="00493BBB">
        <w:rPr>
          <w:rFonts w:cstheme="minorHAnsi"/>
          <w:sz w:val="20"/>
          <w:szCs w:val="20"/>
        </w:rPr>
        <w:t>Think about analyzing these transactions as you review which accounts are associated with merchandising operations.</w:t>
      </w:r>
    </w:p>
    <w:p w14:paraId="15E38CB2" w14:textId="77777777" w:rsidR="00A21CFA" w:rsidRPr="00493BBB" w:rsidRDefault="00A21CFA" w:rsidP="00A21CFA">
      <w:pPr>
        <w:rPr>
          <w:rFonts w:cstheme="minorHAnsi"/>
          <w:sz w:val="20"/>
          <w:szCs w:val="20"/>
        </w:rPr>
      </w:pPr>
    </w:p>
    <w:p w14:paraId="559933F9" w14:textId="77777777" w:rsidR="00A21CFA" w:rsidRPr="00493BBB" w:rsidRDefault="00A21CFA" w:rsidP="00A21CFA">
      <w:pPr>
        <w:pStyle w:val="ListParagraph"/>
        <w:numPr>
          <w:ilvl w:val="0"/>
          <w:numId w:val="1"/>
        </w:numPr>
        <w:rPr>
          <w:rFonts w:cstheme="minorHAnsi"/>
          <w:sz w:val="20"/>
          <w:szCs w:val="20"/>
        </w:rPr>
      </w:pPr>
      <w:r w:rsidRPr="00493BBB">
        <w:rPr>
          <w:rFonts w:cstheme="minorHAnsi"/>
          <w:sz w:val="20"/>
          <w:szCs w:val="20"/>
        </w:rPr>
        <w:t>Recording of purchases under Perpetual Inventory system.</w:t>
      </w:r>
    </w:p>
    <w:p w14:paraId="716BB0D8" w14:textId="77777777" w:rsidR="00A21CFA" w:rsidRPr="00493BBB" w:rsidRDefault="00A21CFA" w:rsidP="00A21CFA">
      <w:pPr>
        <w:rPr>
          <w:rFonts w:cstheme="minorHAnsi"/>
          <w:sz w:val="20"/>
          <w:szCs w:val="20"/>
        </w:rPr>
      </w:pPr>
    </w:p>
    <w:p w14:paraId="4B6C430F" w14:textId="3A7EDD4B" w:rsidR="00A21CFA" w:rsidRPr="00493BBB" w:rsidRDefault="00A21CFA" w:rsidP="00FE6E11">
      <w:pPr>
        <w:pStyle w:val="ListParagraph"/>
        <w:ind w:left="1080"/>
        <w:rPr>
          <w:rFonts w:cstheme="minorHAnsi"/>
          <w:sz w:val="20"/>
          <w:szCs w:val="20"/>
        </w:rPr>
      </w:pPr>
      <w:r w:rsidRPr="0080669C">
        <w:rPr>
          <w:rFonts w:cstheme="minorHAnsi"/>
          <w:b/>
          <w:bCs/>
          <w:color w:val="943634" w:themeColor="accent2" w:themeShade="BF"/>
          <w:sz w:val="20"/>
          <w:szCs w:val="20"/>
        </w:rPr>
        <w:t>Debit</w:t>
      </w:r>
      <w:r w:rsidRPr="00493BBB">
        <w:rPr>
          <w:rFonts w:cstheme="minorHAnsi"/>
          <w:sz w:val="20"/>
          <w:szCs w:val="20"/>
        </w:rPr>
        <w:t xml:space="preserve">  Merchandise Inventory (Asset)</w:t>
      </w:r>
    </w:p>
    <w:p w14:paraId="13556234" w14:textId="2FFC5D3D" w:rsidR="00A21CFA" w:rsidRPr="00493BBB" w:rsidRDefault="00A21CFA" w:rsidP="00A21CFA">
      <w:pPr>
        <w:ind w:left="1080"/>
        <w:rPr>
          <w:rFonts w:cstheme="minorHAnsi"/>
          <w:sz w:val="20"/>
          <w:szCs w:val="20"/>
        </w:rPr>
      </w:pPr>
      <w:r w:rsidRPr="00493BBB">
        <w:rPr>
          <w:rFonts w:cstheme="minorHAnsi"/>
          <w:sz w:val="20"/>
          <w:szCs w:val="20"/>
        </w:rPr>
        <w:t xml:space="preserve">        </w:t>
      </w:r>
      <w:r w:rsidRPr="0080669C">
        <w:rPr>
          <w:rFonts w:cstheme="minorHAnsi"/>
          <w:b/>
          <w:bCs/>
          <w:color w:val="943634" w:themeColor="accent2" w:themeShade="BF"/>
          <w:sz w:val="20"/>
          <w:szCs w:val="20"/>
        </w:rPr>
        <w:t>Credit</w:t>
      </w:r>
      <w:r w:rsidRPr="00493BBB">
        <w:rPr>
          <w:rFonts w:cstheme="minorHAnsi"/>
          <w:sz w:val="20"/>
          <w:szCs w:val="20"/>
        </w:rPr>
        <w:t xml:space="preserve">  Cash or Accounts Payable</w:t>
      </w:r>
    </w:p>
    <w:p w14:paraId="4DA530DE" w14:textId="77777777" w:rsidR="00A21CFA" w:rsidRPr="00493BBB" w:rsidRDefault="00A21CFA" w:rsidP="00A21CFA">
      <w:pPr>
        <w:rPr>
          <w:rFonts w:cstheme="minorHAnsi"/>
          <w:sz w:val="20"/>
          <w:szCs w:val="20"/>
        </w:rPr>
      </w:pPr>
    </w:p>
    <w:p w14:paraId="55509588" w14:textId="77777777" w:rsidR="00A21CFA" w:rsidRPr="00493BBB" w:rsidRDefault="00A21CFA" w:rsidP="00A21CFA">
      <w:pPr>
        <w:pStyle w:val="ListParagraph"/>
        <w:numPr>
          <w:ilvl w:val="0"/>
          <w:numId w:val="1"/>
        </w:numPr>
        <w:rPr>
          <w:rFonts w:cstheme="minorHAnsi"/>
          <w:sz w:val="20"/>
          <w:szCs w:val="20"/>
        </w:rPr>
      </w:pPr>
      <w:r w:rsidRPr="00493BBB">
        <w:rPr>
          <w:rFonts w:cstheme="minorHAnsi"/>
          <w:sz w:val="20"/>
          <w:szCs w:val="20"/>
        </w:rPr>
        <w:t>Purchase Returns – are for goods which are damaged, defective, or of inferior quality and which may be returned.</w:t>
      </w:r>
    </w:p>
    <w:p w14:paraId="0F8556EE" w14:textId="77777777" w:rsidR="00A21CFA" w:rsidRPr="00493BBB" w:rsidRDefault="00A21CFA" w:rsidP="00A21CFA">
      <w:pPr>
        <w:rPr>
          <w:rFonts w:cstheme="minorHAnsi"/>
          <w:sz w:val="20"/>
          <w:szCs w:val="20"/>
        </w:rPr>
      </w:pPr>
    </w:p>
    <w:p w14:paraId="096497BF" w14:textId="7F91C293" w:rsidR="00A21CFA" w:rsidRPr="00493BBB" w:rsidRDefault="00A21CFA" w:rsidP="00FE6E11">
      <w:pPr>
        <w:pStyle w:val="ListParagraph"/>
        <w:ind w:left="1080"/>
        <w:rPr>
          <w:rFonts w:cstheme="minorHAnsi"/>
          <w:sz w:val="20"/>
          <w:szCs w:val="20"/>
        </w:rPr>
      </w:pPr>
      <w:r w:rsidRPr="0080669C">
        <w:rPr>
          <w:rFonts w:cstheme="minorHAnsi"/>
          <w:b/>
          <w:bCs/>
          <w:color w:val="943634" w:themeColor="accent2" w:themeShade="BF"/>
          <w:sz w:val="20"/>
          <w:szCs w:val="20"/>
        </w:rPr>
        <w:t>Debit</w:t>
      </w:r>
      <w:r w:rsidRPr="00493BBB">
        <w:rPr>
          <w:rFonts w:cstheme="minorHAnsi"/>
          <w:sz w:val="20"/>
          <w:szCs w:val="20"/>
        </w:rPr>
        <w:t xml:space="preserve"> Accounts Payable or cash</w:t>
      </w:r>
    </w:p>
    <w:p w14:paraId="731E1F19" w14:textId="15E2844E" w:rsidR="00A21CFA" w:rsidRPr="00493BBB" w:rsidRDefault="00A21CFA" w:rsidP="00A21CFA">
      <w:pPr>
        <w:pStyle w:val="ListParagraph"/>
        <w:ind w:left="1080"/>
        <w:rPr>
          <w:rFonts w:cstheme="minorHAnsi"/>
          <w:sz w:val="20"/>
          <w:szCs w:val="20"/>
        </w:rPr>
      </w:pPr>
      <w:r w:rsidRPr="00493BBB">
        <w:rPr>
          <w:rFonts w:cstheme="minorHAnsi"/>
          <w:sz w:val="20"/>
          <w:szCs w:val="20"/>
        </w:rPr>
        <w:t xml:space="preserve">       </w:t>
      </w:r>
      <w:r w:rsidRPr="0080669C">
        <w:rPr>
          <w:rFonts w:cstheme="minorHAnsi"/>
          <w:b/>
          <w:bCs/>
          <w:color w:val="943634" w:themeColor="accent2" w:themeShade="BF"/>
          <w:sz w:val="20"/>
          <w:szCs w:val="20"/>
        </w:rPr>
        <w:t>Credit</w:t>
      </w:r>
      <w:r w:rsidRPr="00493BBB">
        <w:rPr>
          <w:rFonts w:cstheme="minorHAnsi"/>
          <w:sz w:val="20"/>
          <w:szCs w:val="20"/>
        </w:rPr>
        <w:t xml:space="preserve"> Merchandise Inventory</w:t>
      </w:r>
    </w:p>
    <w:p w14:paraId="659C026F" w14:textId="77777777" w:rsidR="00A21CFA" w:rsidRPr="00493BBB" w:rsidRDefault="00A21CFA" w:rsidP="00A21CFA">
      <w:pPr>
        <w:rPr>
          <w:rFonts w:cstheme="minorHAnsi"/>
          <w:sz w:val="20"/>
          <w:szCs w:val="20"/>
        </w:rPr>
      </w:pPr>
    </w:p>
    <w:p w14:paraId="2D163C02" w14:textId="77777777" w:rsidR="00A21CFA" w:rsidRPr="00493BBB" w:rsidRDefault="00A21CFA" w:rsidP="00A21CFA">
      <w:pPr>
        <w:pStyle w:val="ListParagraph"/>
        <w:numPr>
          <w:ilvl w:val="0"/>
          <w:numId w:val="1"/>
        </w:numPr>
        <w:rPr>
          <w:rFonts w:cstheme="minorHAnsi"/>
          <w:sz w:val="20"/>
          <w:szCs w:val="20"/>
        </w:rPr>
      </w:pPr>
      <w:r w:rsidRPr="00493BBB">
        <w:rPr>
          <w:rFonts w:cstheme="minorHAnsi"/>
          <w:sz w:val="20"/>
          <w:szCs w:val="20"/>
        </w:rPr>
        <w:t>Purchase Allowance – the purchaser may choose to keep the goods which are damaged, defective, or of inferior quality provided the seller will grant a discount or allowance</w:t>
      </w:r>
    </w:p>
    <w:p w14:paraId="4908F0D8" w14:textId="77777777" w:rsidR="00A21CFA" w:rsidRPr="00493BBB" w:rsidRDefault="00A21CFA" w:rsidP="00A21CFA">
      <w:pPr>
        <w:ind w:left="360"/>
        <w:rPr>
          <w:rFonts w:cstheme="minorHAnsi"/>
          <w:sz w:val="20"/>
          <w:szCs w:val="20"/>
        </w:rPr>
      </w:pPr>
    </w:p>
    <w:p w14:paraId="770C5952" w14:textId="2DFA6467" w:rsidR="00A21CFA" w:rsidRPr="00493BBB" w:rsidRDefault="00A21CFA" w:rsidP="00FE6E11">
      <w:pPr>
        <w:pStyle w:val="ListParagraph"/>
        <w:ind w:left="1080"/>
        <w:rPr>
          <w:rFonts w:cstheme="minorHAnsi"/>
          <w:sz w:val="20"/>
          <w:szCs w:val="20"/>
        </w:rPr>
      </w:pPr>
      <w:r w:rsidRPr="0080669C">
        <w:rPr>
          <w:rFonts w:cstheme="minorHAnsi"/>
          <w:b/>
          <w:bCs/>
          <w:color w:val="943634" w:themeColor="accent2" w:themeShade="BF"/>
          <w:sz w:val="20"/>
          <w:szCs w:val="20"/>
        </w:rPr>
        <w:t>Debit</w:t>
      </w:r>
      <w:r w:rsidRPr="0080669C">
        <w:rPr>
          <w:rFonts w:cstheme="minorHAnsi"/>
          <w:color w:val="943634" w:themeColor="accent2" w:themeShade="BF"/>
          <w:sz w:val="20"/>
          <w:szCs w:val="20"/>
        </w:rPr>
        <w:t xml:space="preserve">  </w:t>
      </w:r>
      <w:r w:rsidRPr="00493BBB">
        <w:rPr>
          <w:rFonts w:cstheme="minorHAnsi"/>
          <w:sz w:val="20"/>
          <w:szCs w:val="20"/>
        </w:rPr>
        <w:t>A/P or cash</w:t>
      </w:r>
    </w:p>
    <w:p w14:paraId="2FCB8A3D" w14:textId="79EA8281" w:rsidR="00A21CFA" w:rsidRPr="00493BBB" w:rsidRDefault="00A21CFA" w:rsidP="00A21CFA">
      <w:pPr>
        <w:pStyle w:val="ListParagraph"/>
        <w:ind w:left="1080"/>
        <w:rPr>
          <w:rFonts w:cstheme="minorHAnsi"/>
          <w:sz w:val="20"/>
          <w:szCs w:val="20"/>
        </w:rPr>
      </w:pPr>
      <w:r w:rsidRPr="00493BBB">
        <w:rPr>
          <w:rFonts w:cstheme="minorHAnsi"/>
          <w:sz w:val="20"/>
          <w:szCs w:val="20"/>
        </w:rPr>
        <w:t xml:space="preserve">      </w:t>
      </w:r>
      <w:r w:rsidRPr="0080669C">
        <w:rPr>
          <w:rFonts w:cstheme="minorHAnsi"/>
          <w:b/>
          <w:bCs/>
          <w:color w:val="943634" w:themeColor="accent2" w:themeShade="BF"/>
          <w:sz w:val="20"/>
          <w:szCs w:val="20"/>
        </w:rPr>
        <w:t>Credit</w:t>
      </w:r>
      <w:r w:rsidRPr="0080669C">
        <w:rPr>
          <w:rFonts w:cstheme="minorHAnsi"/>
          <w:color w:val="943634" w:themeColor="accent2" w:themeShade="BF"/>
          <w:sz w:val="20"/>
          <w:szCs w:val="20"/>
        </w:rPr>
        <w:t xml:space="preserve">  </w:t>
      </w:r>
      <w:r w:rsidRPr="00493BBB">
        <w:rPr>
          <w:rFonts w:cstheme="minorHAnsi"/>
          <w:sz w:val="20"/>
          <w:szCs w:val="20"/>
        </w:rPr>
        <w:t>Merchandise Inventory</w:t>
      </w:r>
    </w:p>
    <w:p w14:paraId="2E830BEB" w14:textId="77777777" w:rsidR="00A21CFA" w:rsidRPr="00493BBB" w:rsidRDefault="00A21CFA" w:rsidP="00A21CFA">
      <w:pPr>
        <w:rPr>
          <w:rFonts w:cstheme="minorHAnsi"/>
          <w:sz w:val="20"/>
          <w:szCs w:val="20"/>
        </w:rPr>
      </w:pPr>
    </w:p>
    <w:p w14:paraId="746D1454" w14:textId="77777777" w:rsidR="00A21CFA" w:rsidRPr="00493BBB" w:rsidRDefault="00A21CFA" w:rsidP="00A21CFA">
      <w:pPr>
        <w:pStyle w:val="ListParagraph"/>
        <w:numPr>
          <w:ilvl w:val="0"/>
          <w:numId w:val="1"/>
        </w:numPr>
        <w:rPr>
          <w:rFonts w:cstheme="minorHAnsi"/>
          <w:sz w:val="20"/>
          <w:szCs w:val="20"/>
        </w:rPr>
      </w:pPr>
      <w:r w:rsidRPr="00493BBB">
        <w:rPr>
          <w:rFonts w:cstheme="minorHAnsi"/>
          <w:sz w:val="20"/>
          <w:szCs w:val="20"/>
        </w:rPr>
        <w:t>Freight Costs – Freight-in costs are the cost of transporting the goods for purchase.</w:t>
      </w:r>
    </w:p>
    <w:p w14:paraId="17B1D22E" w14:textId="77777777" w:rsidR="00A21CFA" w:rsidRPr="00493BBB" w:rsidRDefault="00A21CFA" w:rsidP="00A21CFA">
      <w:pPr>
        <w:pStyle w:val="ListParagraph"/>
        <w:rPr>
          <w:rFonts w:cstheme="minorHAnsi"/>
          <w:sz w:val="20"/>
          <w:szCs w:val="20"/>
        </w:rPr>
      </w:pPr>
    </w:p>
    <w:p w14:paraId="1BD8E556" w14:textId="77777777" w:rsidR="00A21CFA" w:rsidRPr="00493BBB" w:rsidRDefault="00A21CFA" w:rsidP="00FE6E11">
      <w:pPr>
        <w:pStyle w:val="ListParagraph"/>
        <w:ind w:left="1080"/>
        <w:rPr>
          <w:rFonts w:cstheme="minorHAnsi"/>
          <w:sz w:val="20"/>
          <w:szCs w:val="20"/>
        </w:rPr>
      </w:pPr>
      <w:r w:rsidRPr="00493BBB">
        <w:rPr>
          <w:rFonts w:cstheme="minorHAnsi"/>
          <w:sz w:val="20"/>
          <w:szCs w:val="20"/>
        </w:rPr>
        <w:t>Freight-in is recorded:</w:t>
      </w:r>
    </w:p>
    <w:p w14:paraId="6AE2D7AD" w14:textId="111E6AEC" w:rsidR="00A21CFA" w:rsidRPr="00493BBB" w:rsidRDefault="00A21CFA" w:rsidP="00A21CFA">
      <w:pPr>
        <w:pStyle w:val="ListParagraph"/>
        <w:ind w:left="1440"/>
        <w:rPr>
          <w:rFonts w:cstheme="minorHAnsi"/>
          <w:sz w:val="20"/>
          <w:szCs w:val="20"/>
        </w:rPr>
      </w:pPr>
      <w:r w:rsidRPr="00185DB8">
        <w:rPr>
          <w:rFonts w:cstheme="minorHAnsi"/>
          <w:b/>
          <w:bCs/>
          <w:color w:val="943634" w:themeColor="accent2" w:themeShade="BF"/>
          <w:sz w:val="20"/>
          <w:szCs w:val="20"/>
        </w:rPr>
        <w:t>Debit</w:t>
      </w:r>
      <w:r w:rsidRPr="00185DB8">
        <w:rPr>
          <w:rFonts w:cstheme="minorHAnsi"/>
          <w:color w:val="943634" w:themeColor="accent2" w:themeShade="BF"/>
          <w:sz w:val="20"/>
          <w:szCs w:val="20"/>
        </w:rPr>
        <w:t xml:space="preserve">  </w:t>
      </w:r>
      <w:r w:rsidRPr="00493BBB">
        <w:rPr>
          <w:rFonts w:cstheme="minorHAnsi"/>
          <w:sz w:val="20"/>
          <w:szCs w:val="20"/>
        </w:rPr>
        <w:t>Merchandise Inventory</w:t>
      </w:r>
    </w:p>
    <w:p w14:paraId="1B78F3F9" w14:textId="56F88B0B" w:rsidR="00A21CFA" w:rsidRPr="00493BBB" w:rsidRDefault="00A21CFA" w:rsidP="00A21CFA">
      <w:pPr>
        <w:pStyle w:val="ListParagraph"/>
        <w:ind w:left="1440"/>
        <w:rPr>
          <w:rFonts w:cstheme="minorHAnsi"/>
          <w:sz w:val="20"/>
          <w:szCs w:val="20"/>
        </w:rPr>
      </w:pPr>
      <w:r w:rsidRPr="00493BBB">
        <w:rPr>
          <w:rFonts w:cstheme="minorHAnsi"/>
          <w:sz w:val="20"/>
          <w:szCs w:val="20"/>
        </w:rPr>
        <w:t xml:space="preserve">        </w:t>
      </w:r>
      <w:r w:rsidRPr="00185DB8">
        <w:rPr>
          <w:rFonts w:cstheme="minorHAnsi"/>
          <w:b/>
          <w:bCs/>
          <w:color w:val="943634" w:themeColor="accent2" w:themeShade="BF"/>
          <w:sz w:val="20"/>
          <w:szCs w:val="20"/>
        </w:rPr>
        <w:t>Credit</w:t>
      </w:r>
      <w:r w:rsidRPr="00185DB8">
        <w:rPr>
          <w:rFonts w:cstheme="minorHAnsi"/>
          <w:color w:val="943634" w:themeColor="accent2" w:themeShade="BF"/>
          <w:sz w:val="20"/>
          <w:szCs w:val="20"/>
        </w:rPr>
        <w:t xml:space="preserve">  </w:t>
      </w:r>
      <w:r w:rsidRPr="00493BBB">
        <w:rPr>
          <w:rFonts w:cstheme="minorHAnsi"/>
          <w:sz w:val="20"/>
          <w:szCs w:val="20"/>
        </w:rPr>
        <w:t>Cash or Accounts Payable</w:t>
      </w:r>
    </w:p>
    <w:p w14:paraId="0A344F22" w14:textId="77777777" w:rsidR="00A21CFA" w:rsidRPr="00493BBB" w:rsidRDefault="00A21CFA" w:rsidP="00A21CFA">
      <w:pPr>
        <w:rPr>
          <w:rFonts w:cstheme="minorHAnsi"/>
          <w:sz w:val="20"/>
          <w:szCs w:val="20"/>
        </w:rPr>
      </w:pPr>
    </w:p>
    <w:p w14:paraId="13CC7D42" w14:textId="77777777" w:rsidR="00A21CFA" w:rsidRPr="00493BBB" w:rsidRDefault="00A21CFA" w:rsidP="00A21CFA">
      <w:pPr>
        <w:pStyle w:val="ListParagraph"/>
        <w:numPr>
          <w:ilvl w:val="0"/>
          <w:numId w:val="1"/>
        </w:numPr>
        <w:rPr>
          <w:rFonts w:cstheme="minorHAnsi"/>
          <w:sz w:val="20"/>
          <w:szCs w:val="20"/>
        </w:rPr>
      </w:pPr>
      <w:r w:rsidRPr="00493BBB">
        <w:rPr>
          <w:rFonts w:cstheme="minorHAnsi"/>
          <w:sz w:val="20"/>
          <w:szCs w:val="20"/>
        </w:rPr>
        <w:t>Freight-Out – Freight costs incurred by the seller on outgoing merchandise are an operating expense to the seller.</w:t>
      </w:r>
    </w:p>
    <w:p w14:paraId="26EDFF68" w14:textId="77777777" w:rsidR="00500D4A" w:rsidRPr="00493BBB" w:rsidRDefault="00500D4A" w:rsidP="00500D4A">
      <w:pPr>
        <w:pStyle w:val="ListParagraph"/>
        <w:rPr>
          <w:rFonts w:cstheme="minorHAnsi"/>
          <w:sz w:val="20"/>
          <w:szCs w:val="20"/>
        </w:rPr>
      </w:pPr>
    </w:p>
    <w:p w14:paraId="136BF5A0" w14:textId="77777777" w:rsidR="00500D4A" w:rsidRPr="00493BBB" w:rsidRDefault="00500D4A" w:rsidP="00FE6E11">
      <w:pPr>
        <w:pStyle w:val="ListParagraph"/>
        <w:ind w:left="1080"/>
        <w:rPr>
          <w:rFonts w:cstheme="minorHAnsi"/>
          <w:sz w:val="20"/>
          <w:szCs w:val="20"/>
        </w:rPr>
      </w:pPr>
      <w:r w:rsidRPr="00493BBB">
        <w:rPr>
          <w:rFonts w:cstheme="minorHAnsi"/>
          <w:sz w:val="20"/>
          <w:szCs w:val="20"/>
        </w:rPr>
        <w:t>Freight-out is recorded:</w:t>
      </w:r>
    </w:p>
    <w:p w14:paraId="2FBAC17C" w14:textId="17FAFE63" w:rsidR="00500D4A" w:rsidRPr="00493BBB" w:rsidRDefault="00500D4A" w:rsidP="00500D4A">
      <w:pPr>
        <w:pStyle w:val="ListParagraph"/>
        <w:ind w:left="1440"/>
        <w:rPr>
          <w:rFonts w:cstheme="minorHAnsi"/>
          <w:sz w:val="20"/>
          <w:szCs w:val="20"/>
        </w:rPr>
      </w:pPr>
      <w:r w:rsidRPr="00185DB8">
        <w:rPr>
          <w:rFonts w:cstheme="minorHAnsi"/>
          <w:b/>
          <w:bCs/>
          <w:color w:val="943634" w:themeColor="accent2" w:themeShade="BF"/>
          <w:sz w:val="20"/>
          <w:szCs w:val="20"/>
        </w:rPr>
        <w:t>Debit</w:t>
      </w:r>
      <w:r w:rsidRPr="00185DB8">
        <w:rPr>
          <w:rFonts w:cstheme="minorHAnsi"/>
          <w:color w:val="943634" w:themeColor="accent2" w:themeShade="BF"/>
          <w:sz w:val="20"/>
          <w:szCs w:val="20"/>
        </w:rPr>
        <w:t xml:space="preserve">  </w:t>
      </w:r>
      <w:r w:rsidRPr="00493BBB">
        <w:rPr>
          <w:rFonts w:cstheme="minorHAnsi"/>
          <w:sz w:val="20"/>
          <w:szCs w:val="20"/>
        </w:rPr>
        <w:t>Freight-out</w:t>
      </w:r>
    </w:p>
    <w:p w14:paraId="2A9D7B07" w14:textId="12FDEA31" w:rsidR="00500D4A" w:rsidRPr="00493BBB" w:rsidRDefault="00500D4A" w:rsidP="00500D4A">
      <w:pPr>
        <w:pStyle w:val="ListParagraph"/>
        <w:ind w:left="1440"/>
        <w:rPr>
          <w:rFonts w:cstheme="minorHAnsi"/>
          <w:sz w:val="20"/>
          <w:szCs w:val="20"/>
        </w:rPr>
      </w:pPr>
      <w:r w:rsidRPr="00493BBB">
        <w:rPr>
          <w:rFonts w:cstheme="minorHAnsi"/>
          <w:sz w:val="20"/>
          <w:szCs w:val="20"/>
        </w:rPr>
        <w:t xml:space="preserve">      </w:t>
      </w:r>
      <w:r w:rsidRPr="00185DB8">
        <w:rPr>
          <w:rFonts w:cstheme="minorHAnsi"/>
          <w:b/>
          <w:bCs/>
          <w:color w:val="943634" w:themeColor="accent2" w:themeShade="BF"/>
          <w:sz w:val="20"/>
          <w:szCs w:val="20"/>
        </w:rPr>
        <w:t>Credit</w:t>
      </w:r>
      <w:r w:rsidRPr="00185DB8">
        <w:rPr>
          <w:rFonts w:cstheme="minorHAnsi"/>
          <w:color w:val="943634" w:themeColor="accent2" w:themeShade="BF"/>
          <w:sz w:val="20"/>
          <w:szCs w:val="20"/>
        </w:rPr>
        <w:t xml:space="preserve">  </w:t>
      </w:r>
      <w:r w:rsidRPr="00493BBB">
        <w:rPr>
          <w:rFonts w:cstheme="minorHAnsi"/>
          <w:sz w:val="20"/>
          <w:szCs w:val="20"/>
        </w:rPr>
        <w:t>Cash or A/P</w:t>
      </w:r>
    </w:p>
    <w:p w14:paraId="7685923B" w14:textId="77777777" w:rsidR="00500D4A" w:rsidRPr="00493BBB" w:rsidRDefault="00500D4A" w:rsidP="00500D4A">
      <w:pPr>
        <w:rPr>
          <w:rFonts w:cstheme="minorHAnsi"/>
          <w:sz w:val="20"/>
          <w:szCs w:val="20"/>
        </w:rPr>
      </w:pPr>
    </w:p>
    <w:p w14:paraId="4337A749" w14:textId="49197E80" w:rsidR="00E4522C" w:rsidRDefault="00500D4A" w:rsidP="00E4522C">
      <w:pPr>
        <w:pStyle w:val="ListParagraph"/>
        <w:numPr>
          <w:ilvl w:val="0"/>
          <w:numId w:val="1"/>
        </w:numPr>
        <w:rPr>
          <w:rFonts w:cstheme="minorHAnsi"/>
          <w:sz w:val="20"/>
          <w:szCs w:val="20"/>
        </w:rPr>
      </w:pPr>
      <w:r w:rsidRPr="00493BBB">
        <w:rPr>
          <w:rFonts w:cstheme="minorHAnsi"/>
          <w:sz w:val="20"/>
          <w:szCs w:val="20"/>
        </w:rPr>
        <w:t>Purchase Discount – Credit terms are normally written 2/10, n/30 which means a 2 percent purchase discount may be taken if the invoice is paid within 10 days of the invoice date.  Net amount of the invoice is due within 30 days.  Purchase discounts reduce the cost of goods purchased.</w:t>
      </w:r>
      <w:r w:rsidR="00E4522C">
        <w:rPr>
          <w:rFonts w:cstheme="minorHAnsi"/>
          <w:sz w:val="20"/>
          <w:szCs w:val="20"/>
        </w:rPr>
        <w:t xml:space="preserve"> </w:t>
      </w:r>
      <w:r w:rsidRPr="00E4522C">
        <w:rPr>
          <w:rFonts w:cstheme="minorHAnsi"/>
          <w:sz w:val="20"/>
          <w:szCs w:val="20"/>
        </w:rPr>
        <w:t xml:space="preserve">Similarly, sales discounts reduce the revenue of goods sold.  </w:t>
      </w:r>
    </w:p>
    <w:p w14:paraId="7216CC50" w14:textId="77777777" w:rsidR="00E4522C" w:rsidRDefault="00E4522C" w:rsidP="00E4522C">
      <w:pPr>
        <w:pStyle w:val="ListParagraph"/>
        <w:rPr>
          <w:rFonts w:cstheme="minorHAnsi"/>
          <w:sz w:val="20"/>
          <w:szCs w:val="20"/>
        </w:rPr>
      </w:pPr>
    </w:p>
    <w:p w14:paraId="0B101E7E" w14:textId="77777777" w:rsidR="007845BE" w:rsidRPr="00493BBB" w:rsidRDefault="007845BE" w:rsidP="007845BE">
      <w:pPr>
        <w:pStyle w:val="ListParagraph"/>
        <w:numPr>
          <w:ilvl w:val="0"/>
          <w:numId w:val="1"/>
        </w:numPr>
        <w:rPr>
          <w:rFonts w:cstheme="minorHAnsi"/>
          <w:sz w:val="20"/>
          <w:szCs w:val="20"/>
        </w:rPr>
      </w:pPr>
      <w:r w:rsidRPr="00493BBB">
        <w:rPr>
          <w:rFonts w:cstheme="minorHAnsi"/>
          <w:sz w:val="20"/>
          <w:szCs w:val="20"/>
        </w:rPr>
        <w:t>Sales Discount – The seller may offer the customer a sales discount for the prompt payment.  A sales discount is usually based on the invoice price less any returns and allowances.  Sales Discounts is a contra revenue account to sales.  (debit balance)</w:t>
      </w:r>
    </w:p>
    <w:p w14:paraId="046E764F" w14:textId="77777777" w:rsidR="007845BE" w:rsidRPr="00493BBB" w:rsidRDefault="007845BE" w:rsidP="007845BE">
      <w:pPr>
        <w:pStyle w:val="ListParagraph"/>
        <w:rPr>
          <w:rFonts w:cstheme="minorHAnsi"/>
          <w:sz w:val="20"/>
          <w:szCs w:val="20"/>
        </w:rPr>
      </w:pPr>
    </w:p>
    <w:p w14:paraId="1CBD6076" w14:textId="77777777" w:rsidR="007845BE" w:rsidRPr="00493BBB" w:rsidRDefault="007845BE" w:rsidP="007845BE">
      <w:pPr>
        <w:pStyle w:val="ListParagraph"/>
        <w:ind w:left="1800"/>
        <w:rPr>
          <w:rFonts w:cstheme="minorHAnsi"/>
          <w:sz w:val="20"/>
          <w:szCs w:val="20"/>
        </w:rPr>
      </w:pPr>
      <w:r w:rsidRPr="00185DB8">
        <w:rPr>
          <w:rFonts w:cstheme="minorHAnsi"/>
          <w:b/>
          <w:bCs/>
          <w:color w:val="943634" w:themeColor="accent2" w:themeShade="BF"/>
          <w:sz w:val="20"/>
          <w:szCs w:val="20"/>
        </w:rPr>
        <w:t>Debit</w:t>
      </w:r>
      <w:r w:rsidRPr="00185DB8">
        <w:rPr>
          <w:rFonts w:cstheme="minorHAnsi"/>
          <w:color w:val="943634" w:themeColor="accent2" w:themeShade="BF"/>
          <w:sz w:val="20"/>
          <w:szCs w:val="20"/>
        </w:rPr>
        <w:t xml:space="preserve">  </w:t>
      </w:r>
      <w:r w:rsidRPr="00493BBB">
        <w:rPr>
          <w:rFonts w:cstheme="minorHAnsi"/>
          <w:sz w:val="20"/>
          <w:szCs w:val="20"/>
        </w:rPr>
        <w:t>Sales Discount</w:t>
      </w:r>
    </w:p>
    <w:p w14:paraId="282A4558" w14:textId="77777777" w:rsidR="007845BE" w:rsidRPr="00493BBB" w:rsidRDefault="007845BE" w:rsidP="007845BE">
      <w:pPr>
        <w:pStyle w:val="ListParagraph"/>
        <w:ind w:left="1800"/>
        <w:rPr>
          <w:rFonts w:cstheme="minorHAnsi"/>
          <w:sz w:val="20"/>
          <w:szCs w:val="20"/>
        </w:rPr>
      </w:pPr>
      <w:r w:rsidRPr="00185DB8">
        <w:rPr>
          <w:rFonts w:cstheme="minorHAnsi"/>
          <w:b/>
          <w:bCs/>
          <w:color w:val="943634" w:themeColor="accent2" w:themeShade="BF"/>
          <w:sz w:val="20"/>
          <w:szCs w:val="20"/>
        </w:rPr>
        <w:t>Debit</w:t>
      </w:r>
      <w:r w:rsidRPr="00185DB8">
        <w:rPr>
          <w:rFonts w:cstheme="minorHAnsi"/>
          <w:color w:val="943634" w:themeColor="accent2" w:themeShade="BF"/>
          <w:sz w:val="20"/>
          <w:szCs w:val="20"/>
        </w:rPr>
        <w:t xml:space="preserve">  </w:t>
      </w:r>
      <w:r w:rsidRPr="00493BBB">
        <w:rPr>
          <w:rFonts w:cstheme="minorHAnsi"/>
          <w:sz w:val="20"/>
          <w:szCs w:val="20"/>
        </w:rPr>
        <w:t>Cash</w:t>
      </w:r>
    </w:p>
    <w:p w14:paraId="78B2F677" w14:textId="77777777" w:rsidR="007845BE" w:rsidRPr="00493BBB" w:rsidRDefault="007845BE" w:rsidP="007845BE">
      <w:pPr>
        <w:pStyle w:val="ListParagraph"/>
        <w:ind w:left="1800"/>
        <w:rPr>
          <w:rFonts w:cstheme="minorHAnsi"/>
          <w:sz w:val="20"/>
          <w:szCs w:val="20"/>
        </w:rPr>
      </w:pPr>
      <w:r w:rsidRPr="00493BBB">
        <w:rPr>
          <w:rFonts w:cstheme="minorHAnsi"/>
          <w:sz w:val="20"/>
          <w:szCs w:val="20"/>
        </w:rPr>
        <w:t xml:space="preserve">       </w:t>
      </w:r>
      <w:r w:rsidRPr="00185DB8">
        <w:rPr>
          <w:rFonts w:cstheme="minorHAnsi"/>
          <w:b/>
          <w:bCs/>
          <w:color w:val="943634" w:themeColor="accent2" w:themeShade="BF"/>
          <w:sz w:val="20"/>
          <w:szCs w:val="20"/>
        </w:rPr>
        <w:t>Credit</w:t>
      </w:r>
      <w:r w:rsidRPr="00185DB8">
        <w:rPr>
          <w:rFonts w:cstheme="minorHAnsi"/>
          <w:color w:val="943634" w:themeColor="accent2" w:themeShade="BF"/>
          <w:sz w:val="20"/>
          <w:szCs w:val="20"/>
        </w:rPr>
        <w:t xml:space="preserve">  </w:t>
      </w:r>
      <w:r w:rsidRPr="00493BBB">
        <w:rPr>
          <w:rFonts w:cstheme="minorHAnsi"/>
          <w:sz w:val="20"/>
          <w:szCs w:val="20"/>
        </w:rPr>
        <w:t>Accounts Receivable</w:t>
      </w:r>
    </w:p>
    <w:p w14:paraId="28D6A88E" w14:textId="61DBC804" w:rsidR="00500D4A" w:rsidRDefault="00500D4A" w:rsidP="00A27727">
      <w:pPr>
        <w:pStyle w:val="ListParagraph"/>
        <w:numPr>
          <w:ilvl w:val="0"/>
          <w:numId w:val="1"/>
        </w:numPr>
        <w:rPr>
          <w:rFonts w:cstheme="minorHAnsi"/>
          <w:sz w:val="20"/>
          <w:szCs w:val="20"/>
        </w:rPr>
      </w:pPr>
      <w:r w:rsidRPr="00E4522C">
        <w:rPr>
          <w:rFonts w:cstheme="minorHAnsi"/>
          <w:sz w:val="20"/>
          <w:szCs w:val="20"/>
        </w:rPr>
        <w:lastRenderedPageBreak/>
        <w:t>Sales Returns and Allowances is a contra revenue account to Sales.  It may be used to record the return of goods.</w:t>
      </w:r>
      <w:r w:rsidR="00A27727">
        <w:rPr>
          <w:rFonts w:cstheme="minorHAnsi"/>
          <w:sz w:val="20"/>
          <w:szCs w:val="20"/>
        </w:rPr>
        <w:t xml:space="preserve"> </w:t>
      </w:r>
      <w:r w:rsidRPr="00A27727">
        <w:rPr>
          <w:rFonts w:cstheme="minorHAnsi"/>
          <w:sz w:val="20"/>
          <w:szCs w:val="20"/>
        </w:rPr>
        <w:t>Two entries are required to record the return.</w:t>
      </w:r>
    </w:p>
    <w:p w14:paraId="76F24843" w14:textId="77777777" w:rsidR="00A27727" w:rsidRPr="00A27727" w:rsidRDefault="00A27727" w:rsidP="00A27727">
      <w:pPr>
        <w:rPr>
          <w:rFonts w:cstheme="minorHAnsi"/>
          <w:sz w:val="20"/>
          <w:szCs w:val="20"/>
        </w:rPr>
      </w:pPr>
    </w:p>
    <w:p w14:paraId="1489FEE2" w14:textId="77777777" w:rsidR="00A27727" w:rsidRDefault="00500D4A" w:rsidP="00B12446">
      <w:pPr>
        <w:ind w:left="720" w:firstLine="720"/>
        <w:rPr>
          <w:rFonts w:cstheme="minorHAnsi"/>
          <w:sz w:val="20"/>
          <w:szCs w:val="20"/>
        </w:rPr>
      </w:pPr>
      <w:r w:rsidRPr="00B12446">
        <w:rPr>
          <w:rFonts w:cstheme="minorHAnsi"/>
          <w:sz w:val="20"/>
          <w:szCs w:val="20"/>
        </w:rPr>
        <w:t>1</w:t>
      </w:r>
      <w:r w:rsidRPr="00B12446">
        <w:rPr>
          <w:rFonts w:cstheme="minorHAnsi"/>
          <w:sz w:val="20"/>
          <w:szCs w:val="20"/>
          <w:vertAlign w:val="superscript"/>
        </w:rPr>
        <w:t>st</w:t>
      </w:r>
      <w:r w:rsidRPr="00B12446">
        <w:rPr>
          <w:rFonts w:cstheme="minorHAnsi"/>
          <w:sz w:val="20"/>
          <w:szCs w:val="20"/>
        </w:rPr>
        <w:t xml:space="preserve"> – </w:t>
      </w:r>
      <w:r w:rsidR="00A27727" w:rsidRPr="00185DB8">
        <w:rPr>
          <w:rFonts w:cstheme="minorHAnsi"/>
          <w:b/>
          <w:bCs/>
          <w:color w:val="943634" w:themeColor="accent2" w:themeShade="BF"/>
          <w:sz w:val="20"/>
          <w:szCs w:val="20"/>
        </w:rPr>
        <w:t>Debit</w:t>
      </w:r>
      <w:r w:rsidR="00A27727" w:rsidRPr="00185DB8">
        <w:rPr>
          <w:rFonts w:cstheme="minorHAnsi"/>
          <w:color w:val="943634" w:themeColor="accent2" w:themeShade="BF"/>
          <w:sz w:val="20"/>
          <w:szCs w:val="20"/>
        </w:rPr>
        <w:t xml:space="preserve">  </w:t>
      </w:r>
      <w:r w:rsidRPr="00B12446">
        <w:rPr>
          <w:rFonts w:cstheme="minorHAnsi"/>
          <w:sz w:val="20"/>
          <w:szCs w:val="20"/>
        </w:rPr>
        <w:t xml:space="preserve">Sales Returns and Allowances </w:t>
      </w:r>
    </w:p>
    <w:p w14:paraId="4E0D0888" w14:textId="04A62799" w:rsidR="00500D4A" w:rsidRDefault="00A27727" w:rsidP="00A27727">
      <w:pPr>
        <w:ind w:left="1440" w:firstLine="720"/>
        <w:rPr>
          <w:rFonts w:cstheme="minorHAnsi"/>
          <w:sz w:val="20"/>
          <w:szCs w:val="20"/>
        </w:rPr>
      </w:pPr>
      <w:r w:rsidRPr="00185DB8">
        <w:rPr>
          <w:rFonts w:cstheme="minorHAnsi"/>
          <w:b/>
          <w:bCs/>
          <w:color w:val="943634" w:themeColor="accent2" w:themeShade="BF"/>
          <w:sz w:val="20"/>
          <w:szCs w:val="20"/>
        </w:rPr>
        <w:t>Credit</w:t>
      </w:r>
      <w:r w:rsidRPr="00185DB8">
        <w:rPr>
          <w:rFonts w:cstheme="minorHAnsi"/>
          <w:color w:val="943634" w:themeColor="accent2" w:themeShade="BF"/>
          <w:sz w:val="20"/>
          <w:szCs w:val="20"/>
        </w:rPr>
        <w:t xml:space="preserve">  </w:t>
      </w:r>
      <w:r w:rsidR="00500D4A" w:rsidRPr="00B12446">
        <w:rPr>
          <w:rFonts w:cstheme="minorHAnsi"/>
          <w:sz w:val="20"/>
          <w:szCs w:val="20"/>
        </w:rPr>
        <w:t>Accounts Receivable</w:t>
      </w:r>
    </w:p>
    <w:p w14:paraId="7549CF80" w14:textId="77777777" w:rsidR="007845BE" w:rsidRPr="00B12446" w:rsidRDefault="007845BE" w:rsidP="00A27727">
      <w:pPr>
        <w:ind w:left="1440" w:firstLine="720"/>
        <w:rPr>
          <w:rFonts w:cstheme="minorHAnsi"/>
          <w:sz w:val="20"/>
          <w:szCs w:val="20"/>
        </w:rPr>
      </w:pPr>
    </w:p>
    <w:p w14:paraId="136A3394" w14:textId="77777777" w:rsidR="00B4588A" w:rsidRDefault="00500D4A" w:rsidP="00B12446">
      <w:pPr>
        <w:ind w:left="720" w:firstLine="720"/>
        <w:rPr>
          <w:rFonts w:cstheme="minorHAnsi"/>
          <w:sz w:val="20"/>
          <w:szCs w:val="20"/>
        </w:rPr>
      </w:pPr>
      <w:r w:rsidRPr="00B12446">
        <w:rPr>
          <w:rFonts w:cstheme="minorHAnsi"/>
          <w:sz w:val="20"/>
          <w:szCs w:val="20"/>
        </w:rPr>
        <w:t>2</w:t>
      </w:r>
      <w:r w:rsidRPr="00B12446">
        <w:rPr>
          <w:rFonts w:cstheme="minorHAnsi"/>
          <w:sz w:val="20"/>
          <w:szCs w:val="20"/>
          <w:vertAlign w:val="superscript"/>
        </w:rPr>
        <w:t>nd</w:t>
      </w:r>
      <w:r w:rsidRPr="00B12446">
        <w:rPr>
          <w:rFonts w:cstheme="minorHAnsi"/>
          <w:sz w:val="20"/>
          <w:szCs w:val="20"/>
        </w:rPr>
        <w:t xml:space="preserve"> – </w:t>
      </w:r>
      <w:r w:rsidR="00B4588A" w:rsidRPr="00185DB8">
        <w:rPr>
          <w:rFonts w:cstheme="minorHAnsi"/>
          <w:b/>
          <w:bCs/>
          <w:color w:val="943634" w:themeColor="accent2" w:themeShade="BF"/>
          <w:sz w:val="20"/>
          <w:szCs w:val="20"/>
        </w:rPr>
        <w:t>Debit</w:t>
      </w:r>
      <w:r w:rsidR="00B4588A" w:rsidRPr="00185DB8">
        <w:rPr>
          <w:rFonts w:cstheme="minorHAnsi"/>
          <w:color w:val="943634" w:themeColor="accent2" w:themeShade="BF"/>
          <w:sz w:val="20"/>
          <w:szCs w:val="20"/>
        </w:rPr>
        <w:t xml:space="preserve">  </w:t>
      </w:r>
      <w:r w:rsidRPr="00B12446">
        <w:rPr>
          <w:rFonts w:cstheme="minorHAnsi"/>
          <w:sz w:val="20"/>
          <w:szCs w:val="20"/>
        </w:rPr>
        <w:t>Merchandise Inventory</w:t>
      </w:r>
    </w:p>
    <w:p w14:paraId="650D250B" w14:textId="2A4AFF91" w:rsidR="00500D4A" w:rsidRPr="00B12446" w:rsidRDefault="00B4588A" w:rsidP="00B4588A">
      <w:pPr>
        <w:ind w:left="1440" w:firstLine="720"/>
        <w:rPr>
          <w:rFonts w:cstheme="minorHAnsi"/>
          <w:sz w:val="20"/>
          <w:szCs w:val="20"/>
        </w:rPr>
      </w:pPr>
      <w:r w:rsidRPr="00185DB8">
        <w:rPr>
          <w:rFonts w:cstheme="minorHAnsi"/>
          <w:b/>
          <w:bCs/>
          <w:color w:val="943634" w:themeColor="accent2" w:themeShade="BF"/>
          <w:sz w:val="20"/>
          <w:szCs w:val="20"/>
        </w:rPr>
        <w:t>Credit</w:t>
      </w:r>
      <w:r w:rsidRPr="00185DB8">
        <w:rPr>
          <w:rFonts w:cstheme="minorHAnsi"/>
          <w:color w:val="943634" w:themeColor="accent2" w:themeShade="BF"/>
          <w:sz w:val="20"/>
          <w:szCs w:val="20"/>
        </w:rPr>
        <w:t xml:space="preserve">  </w:t>
      </w:r>
      <w:r w:rsidR="00500D4A" w:rsidRPr="00B12446">
        <w:rPr>
          <w:rFonts w:cstheme="minorHAnsi"/>
          <w:sz w:val="20"/>
          <w:szCs w:val="20"/>
        </w:rPr>
        <w:t>Cost of Goods Sold</w:t>
      </w:r>
    </w:p>
    <w:p w14:paraId="71E27878" w14:textId="77777777" w:rsidR="00500D4A" w:rsidRPr="00493BBB" w:rsidRDefault="00500D4A" w:rsidP="00500D4A">
      <w:pPr>
        <w:rPr>
          <w:rFonts w:cstheme="minorHAnsi"/>
          <w:sz w:val="20"/>
          <w:szCs w:val="20"/>
        </w:rPr>
      </w:pPr>
    </w:p>
    <w:p w14:paraId="183475FA" w14:textId="77777777" w:rsidR="00500D4A" w:rsidRPr="00493BBB" w:rsidRDefault="00500D4A" w:rsidP="00500D4A">
      <w:pPr>
        <w:pStyle w:val="ListParagraph"/>
        <w:numPr>
          <w:ilvl w:val="0"/>
          <w:numId w:val="1"/>
        </w:numPr>
        <w:rPr>
          <w:rFonts w:cstheme="minorHAnsi"/>
          <w:sz w:val="20"/>
          <w:szCs w:val="20"/>
        </w:rPr>
      </w:pPr>
      <w:r w:rsidRPr="00493BBB">
        <w:rPr>
          <w:rFonts w:cstheme="minorHAnsi"/>
          <w:sz w:val="20"/>
          <w:szCs w:val="20"/>
        </w:rPr>
        <w:t>Both the purchase and sales of merchandising inventory can be done for cash or credit.  Depending on which method of purchase/sale is used merchandising transactions can get somewhat complicated.</w:t>
      </w:r>
    </w:p>
    <w:p w14:paraId="2F9EBE54" w14:textId="77777777" w:rsidR="00500D4A" w:rsidRPr="00493BBB" w:rsidRDefault="00500D4A" w:rsidP="00500D4A">
      <w:pPr>
        <w:pStyle w:val="ListParagraph"/>
        <w:rPr>
          <w:rFonts w:cstheme="minorHAnsi"/>
          <w:sz w:val="20"/>
          <w:szCs w:val="20"/>
        </w:rPr>
      </w:pPr>
    </w:p>
    <w:p w14:paraId="77F8736E" w14:textId="77777777" w:rsidR="00500D4A" w:rsidRPr="00493BBB" w:rsidRDefault="00500D4A" w:rsidP="00500D4A">
      <w:pPr>
        <w:pStyle w:val="ListParagraph"/>
        <w:numPr>
          <w:ilvl w:val="0"/>
          <w:numId w:val="10"/>
        </w:numPr>
        <w:rPr>
          <w:rFonts w:cstheme="minorHAnsi"/>
          <w:sz w:val="20"/>
          <w:szCs w:val="20"/>
        </w:rPr>
      </w:pPr>
      <w:r w:rsidRPr="00493BBB">
        <w:rPr>
          <w:rFonts w:cstheme="minorHAnsi"/>
          <w:sz w:val="20"/>
          <w:szCs w:val="20"/>
        </w:rPr>
        <w:t>A simple cash sale of merchandise would be recorded as a debit to cash and a credit to sales revenue.  A simple credit sale of merchandise would likewise be recorded as a debit to a receivable and a credit to sales revenue.</w:t>
      </w:r>
    </w:p>
    <w:p w14:paraId="117137C7" w14:textId="5CBC7056" w:rsidR="00500D4A" w:rsidRDefault="00500D4A" w:rsidP="00500D4A">
      <w:pPr>
        <w:pStyle w:val="ListParagraph"/>
        <w:numPr>
          <w:ilvl w:val="0"/>
          <w:numId w:val="10"/>
        </w:numPr>
        <w:rPr>
          <w:rFonts w:cstheme="minorHAnsi"/>
          <w:sz w:val="20"/>
          <w:szCs w:val="20"/>
        </w:rPr>
      </w:pPr>
      <w:r w:rsidRPr="00493BBB">
        <w:rPr>
          <w:rFonts w:cstheme="minorHAnsi"/>
          <w:sz w:val="20"/>
          <w:szCs w:val="20"/>
        </w:rPr>
        <w:t>However, this is only half of the transaction when dealing with merchandise.  We are required to record the cost of the goods we sold and to reduce our inventory by the amount that we sold.  To do this we record the cost of goods by debiting the Cost of Goods Sold Expense and reduce inventory by crediting the Merchandise Inventory account by the cost of merchandise sold.</w:t>
      </w:r>
    </w:p>
    <w:p w14:paraId="442E7FAA" w14:textId="77777777" w:rsidR="00FE6E11" w:rsidRPr="00493BBB" w:rsidRDefault="00FE6E11" w:rsidP="00FE6E11">
      <w:pPr>
        <w:pStyle w:val="ListParagraph"/>
        <w:ind w:left="1800"/>
        <w:rPr>
          <w:rFonts w:cstheme="minorHAnsi"/>
          <w:sz w:val="20"/>
          <w:szCs w:val="20"/>
        </w:rPr>
      </w:pPr>
    </w:p>
    <w:p w14:paraId="3F7587AA" w14:textId="77777777" w:rsidR="00500D4A" w:rsidRPr="00493BBB" w:rsidRDefault="00500D4A" w:rsidP="00500D4A">
      <w:pPr>
        <w:pStyle w:val="ListParagraph"/>
        <w:numPr>
          <w:ilvl w:val="0"/>
          <w:numId w:val="10"/>
        </w:numPr>
        <w:rPr>
          <w:rFonts w:cstheme="minorHAnsi"/>
          <w:sz w:val="20"/>
          <w:szCs w:val="20"/>
        </w:rPr>
      </w:pPr>
      <w:r w:rsidRPr="00493BBB">
        <w:rPr>
          <w:rFonts w:cstheme="minorHAnsi"/>
          <w:sz w:val="20"/>
          <w:szCs w:val="20"/>
        </w:rPr>
        <w:t>Cash Sales</w:t>
      </w:r>
    </w:p>
    <w:p w14:paraId="1AE24B58" w14:textId="5A018C41" w:rsidR="00500D4A" w:rsidRPr="00493BBB" w:rsidRDefault="00500D4A" w:rsidP="00500D4A">
      <w:pPr>
        <w:pStyle w:val="ListParagraph"/>
        <w:ind w:left="2880"/>
        <w:rPr>
          <w:rFonts w:cstheme="minorHAnsi"/>
          <w:sz w:val="20"/>
          <w:szCs w:val="20"/>
        </w:rPr>
      </w:pPr>
      <w:r w:rsidRPr="00185DB8">
        <w:rPr>
          <w:rFonts w:cstheme="minorHAnsi"/>
          <w:b/>
          <w:bCs/>
          <w:color w:val="943634" w:themeColor="accent2" w:themeShade="BF"/>
          <w:sz w:val="20"/>
          <w:szCs w:val="20"/>
        </w:rPr>
        <w:t>Debit</w:t>
      </w:r>
      <w:r w:rsidRPr="00185DB8">
        <w:rPr>
          <w:rFonts w:cstheme="minorHAnsi"/>
          <w:color w:val="943634" w:themeColor="accent2" w:themeShade="BF"/>
          <w:sz w:val="20"/>
          <w:szCs w:val="20"/>
        </w:rPr>
        <w:t xml:space="preserve">  </w:t>
      </w:r>
      <w:r w:rsidRPr="00493BBB">
        <w:rPr>
          <w:rFonts w:cstheme="minorHAnsi"/>
          <w:sz w:val="20"/>
          <w:szCs w:val="20"/>
        </w:rPr>
        <w:t>Cash</w:t>
      </w:r>
    </w:p>
    <w:p w14:paraId="7671267D" w14:textId="086E8D15" w:rsidR="00500D4A" w:rsidRPr="00493BBB" w:rsidRDefault="00500D4A" w:rsidP="00500D4A">
      <w:pPr>
        <w:pStyle w:val="ListParagraph"/>
        <w:ind w:left="2880"/>
        <w:rPr>
          <w:rFonts w:cstheme="minorHAnsi"/>
          <w:sz w:val="20"/>
          <w:szCs w:val="20"/>
        </w:rPr>
      </w:pPr>
      <w:r w:rsidRPr="00493BBB">
        <w:rPr>
          <w:rFonts w:cstheme="minorHAnsi"/>
          <w:sz w:val="20"/>
          <w:szCs w:val="20"/>
        </w:rPr>
        <w:t xml:space="preserve">       </w:t>
      </w:r>
      <w:r w:rsidRPr="00185DB8">
        <w:rPr>
          <w:rFonts w:cstheme="minorHAnsi"/>
          <w:b/>
          <w:bCs/>
          <w:color w:val="943634" w:themeColor="accent2" w:themeShade="BF"/>
          <w:sz w:val="20"/>
          <w:szCs w:val="20"/>
        </w:rPr>
        <w:t>Credit</w:t>
      </w:r>
      <w:r w:rsidRPr="00185DB8">
        <w:rPr>
          <w:rFonts w:cstheme="minorHAnsi"/>
          <w:color w:val="943634" w:themeColor="accent2" w:themeShade="BF"/>
          <w:sz w:val="20"/>
          <w:szCs w:val="20"/>
        </w:rPr>
        <w:t xml:space="preserve">  </w:t>
      </w:r>
      <w:r w:rsidRPr="00493BBB">
        <w:rPr>
          <w:rFonts w:cstheme="minorHAnsi"/>
          <w:sz w:val="20"/>
          <w:szCs w:val="20"/>
        </w:rPr>
        <w:t>Sales (Revenue acct)</w:t>
      </w:r>
    </w:p>
    <w:p w14:paraId="6DDE7A1A" w14:textId="77777777" w:rsidR="00500D4A" w:rsidRPr="00493BBB" w:rsidRDefault="00500D4A" w:rsidP="00500D4A">
      <w:pPr>
        <w:pStyle w:val="ListParagraph"/>
        <w:ind w:left="2880"/>
        <w:rPr>
          <w:rFonts w:cstheme="minorHAnsi"/>
          <w:sz w:val="20"/>
          <w:szCs w:val="20"/>
        </w:rPr>
      </w:pPr>
    </w:p>
    <w:p w14:paraId="0AFF187B" w14:textId="14270E96" w:rsidR="00500D4A" w:rsidRPr="00493BBB" w:rsidRDefault="00500D4A" w:rsidP="00500D4A">
      <w:pPr>
        <w:pStyle w:val="ListParagraph"/>
        <w:ind w:left="2880"/>
        <w:rPr>
          <w:rFonts w:cstheme="minorHAnsi"/>
          <w:sz w:val="20"/>
          <w:szCs w:val="20"/>
        </w:rPr>
      </w:pPr>
      <w:r w:rsidRPr="00185DB8">
        <w:rPr>
          <w:rFonts w:cstheme="minorHAnsi"/>
          <w:b/>
          <w:bCs/>
          <w:color w:val="943634" w:themeColor="accent2" w:themeShade="BF"/>
          <w:sz w:val="20"/>
          <w:szCs w:val="20"/>
        </w:rPr>
        <w:t>Debit</w:t>
      </w:r>
      <w:r w:rsidRPr="00185DB8">
        <w:rPr>
          <w:rFonts w:cstheme="minorHAnsi"/>
          <w:color w:val="943634" w:themeColor="accent2" w:themeShade="BF"/>
          <w:sz w:val="20"/>
          <w:szCs w:val="20"/>
        </w:rPr>
        <w:t xml:space="preserve">  </w:t>
      </w:r>
      <w:r w:rsidRPr="00493BBB">
        <w:rPr>
          <w:rFonts w:cstheme="minorHAnsi"/>
          <w:sz w:val="20"/>
          <w:szCs w:val="20"/>
        </w:rPr>
        <w:t>Cost of Goods Sold</w:t>
      </w:r>
    </w:p>
    <w:p w14:paraId="775AE2D9" w14:textId="472B72A7" w:rsidR="00500D4A" w:rsidRDefault="00500D4A" w:rsidP="00500D4A">
      <w:pPr>
        <w:pStyle w:val="ListParagraph"/>
        <w:ind w:left="2880"/>
        <w:rPr>
          <w:rFonts w:cstheme="minorHAnsi"/>
          <w:sz w:val="20"/>
          <w:szCs w:val="20"/>
        </w:rPr>
      </w:pPr>
      <w:r w:rsidRPr="00493BBB">
        <w:rPr>
          <w:rFonts w:cstheme="minorHAnsi"/>
          <w:sz w:val="20"/>
          <w:szCs w:val="20"/>
        </w:rPr>
        <w:t xml:space="preserve">        </w:t>
      </w:r>
      <w:r w:rsidRPr="00185DB8">
        <w:rPr>
          <w:rFonts w:cstheme="minorHAnsi"/>
          <w:b/>
          <w:bCs/>
          <w:color w:val="943634" w:themeColor="accent2" w:themeShade="BF"/>
          <w:sz w:val="20"/>
          <w:szCs w:val="20"/>
        </w:rPr>
        <w:t>Credit</w:t>
      </w:r>
      <w:r w:rsidRPr="00185DB8">
        <w:rPr>
          <w:rFonts w:cstheme="minorHAnsi"/>
          <w:color w:val="943634" w:themeColor="accent2" w:themeShade="BF"/>
          <w:sz w:val="20"/>
          <w:szCs w:val="20"/>
        </w:rPr>
        <w:t xml:space="preserve">  </w:t>
      </w:r>
      <w:r w:rsidRPr="00493BBB">
        <w:rPr>
          <w:rFonts w:cstheme="minorHAnsi"/>
          <w:sz w:val="20"/>
          <w:szCs w:val="20"/>
        </w:rPr>
        <w:t>Merchandise Inventory</w:t>
      </w:r>
    </w:p>
    <w:p w14:paraId="68DA53CC" w14:textId="77777777" w:rsidR="009A632F" w:rsidRPr="00493BBB" w:rsidRDefault="009A632F" w:rsidP="00500D4A">
      <w:pPr>
        <w:pStyle w:val="ListParagraph"/>
        <w:ind w:left="2880"/>
        <w:rPr>
          <w:rFonts w:cstheme="minorHAnsi"/>
          <w:sz w:val="20"/>
          <w:szCs w:val="20"/>
        </w:rPr>
      </w:pPr>
    </w:p>
    <w:p w14:paraId="74BD9990" w14:textId="77777777" w:rsidR="00500D4A" w:rsidRPr="00493BBB" w:rsidRDefault="00500D4A" w:rsidP="00500D4A">
      <w:pPr>
        <w:pStyle w:val="ListParagraph"/>
        <w:numPr>
          <w:ilvl w:val="0"/>
          <w:numId w:val="10"/>
        </w:numPr>
        <w:rPr>
          <w:rFonts w:cstheme="minorHAnsi"/>
          <w:sz w:val="20"/>
          <w:szCs w:val="20"/>
        </w:rPr>
      </w:pPr>
      <w:r w:rsidRPr="00493BBB">
        <w:rPr>
          <w:rFonts w:cstheme="minorHAnsi"/>
          <w:sz w:val="20"/>
          <w:szCs w:val="20"/>
        </w:rPr>
        <w:t>Credit Sales</w:t>
      </w:r>
    </w:p>
    <w:p w14:paraId="28B91789" w14:textId="4B174236" w:rsidR="00500D4A" w:rsidRPr="00493BBB" w:rsidRDefault="00500D4A" w:rsidP="00500D4A">
      <w:pPr>
        <w:pStyle w:val="ListParagraph"/>
        <w:ind w:left="2880"/>
        <w:rPr>
          <w:rFonts w:cstheme="minorHAnsi"/>
          <w:sz w:val="20"/>
          <w:szCs w:val="20"/>
        </w:rPr>
      </w:pPr>
      <w:r w:rsidRPr="00185DB8">
        <w:rPr>
          <w:rFonts w:cstheme="minorHAnsi"/>
          <w:b/>
          <w:bCs/>
          <w:color w:val="943634" w:themeColor="accent2" w:themeShade="BF"/>
          <w:sz w:val="20"/>
          <w:szCs w:val="20"/>
        </w:rPr>
        <w:t>Debit</w:t>
      </w:r>
      <w:r w:rsidRPr="00185DB8">
        <w:rPr>
          <w:rFonts w:cstheme="minorHAnsi"/>
          <w:color w:val="943634" w:themeColor="accent2" w:themeShade="BF"/>
          <w:sz w:val="20"/>
          <w:szCs w:val="20"/>
        </w:rPr>
        <w:t xml:space="preserve">  </w:t>
      </w:r>
      <w:r w:rsidRPr="00493BBB">
        <w:rPr>
          <w:rFonts w:cstheme="minorHAnsi"/>
          <w:sz w:val="20"/>
          <w:szCs w:val="20"/>
        </w:rPr>
        <w:t>Accounts Receivable</w:t>
      </w:r>
    </w:p>
    <w:p w14:paraId="5FC89DBD" w14:textId="5653F499" w:rsidR="00500D4A" w:rsidRPr="00493BBB" w:rsidRDefault="00500D4A" w:rsidP="00500D4A">
      <w:pPr>
        <w:pStyle w:val="ListParagraph"/>
        <w:ind w:left="2880"/>
        <w:rPr>
          <w:rFonts w:cstheme="minorHAnsi"/>
          <w:sz w:val="20"/>
          <w:szCs w:val="20"/>
        </w:rPr>
      </w:pPr>
      <w:r w:rsidRPr="00493BBB">
        <w:rPr>
          <w:rFonts w:cstheme="minorHAnsi"/>
          <w:sz w:val="20"/>
          <w:szCs w:val="20"/>
        </w:rPr>
        <w:t xml:space="preserve">        </w:t>
      </w:r>
      <w:r w:rsidRPr="00185DB8">
        <w:rPr>
          <w:rFonts w:cstheme="minorHAnsi"/>
          <w:b/>
          <w:bCs/>
          <w:color w:val="943634" w:themeColor="accent2" w:themeShade="BF"/>
          <w:sz w:val="20"/>
          <w:szCs w:val="20"/>
        </w:rPr>
        <w:t>Credit</w:t>
      </w:r>
      <w:r w:rsidRPr="00185DB8">
        <w:rPr>
          <w:rFonts w:cstheme="minorHAnsi"/>
          <w:color w:val="943634" w:themeColor="accent2" w:themeShade="BF"/>
          <w:sz w:val="20"/>
          <w:szCs w:val="20"/>
        </w:rPr>
        <w:t xml:space="preserve">  </w:t>
      </w:r>
      <w:r w:rsidRPr="00493BBB">
        <w:rPr>
          <w:rFonts w:cstheme="minorHAnsi"/>
          <w:sz w:val="20"/>
          <w:szCs w:val="20"/>
        </w:rPr>
        <w:t>Sales (Revenue)</w:t>
      </w:r>
    </w:p>
    <w:p w14:paraId="2E5833A1" w14:textId="77777777" w:rsidR="00500D4A" w:rsidRPr="00493BBB" w:rsidRDefault="00500D4A" w:rsidP="00500D4A">
      <w:pPr>
        <w:pStyle w:val="ListParagraph"/>
        <w:ind w:left="2880"/>
        <w:rPr>
          <w:rFonts w:cstheme="minorHAnsi"/>
          <w:sz w:val="20"/>
          <w:szCs w:val="20"/>
        </w:rPr>
      </w:pPr>
    </w:p>
    <w:p w14:paraId="08C16469" w14:textId="6DDB6965" w:rsidR="00500D4A" w:rsidRPr="00493BBB" w:rsidRDefault="00500D4A" w:rsidP="00500D4A">
      <w:pPr>
        <w:pStyle w:val="ListParagraph"/>
        <w:ind w:left="2880"/>
        <w:rPr>
          <w:rFonts w:cstheme="minorHAnsi"/>
          <w:sz w:val="20"/>
          <w:szCs w:val="20"/>
        </w:rPr>
      </w:pPr>
      <w:r w:rsidRPr="00185DB8">
        <w:rPr>
          <w:rFonts w:cstheme="minorHAnsi"/>
          <w:b/>
          <w:bCs/>
          <w:color w:val="943634" w:themeColor="accent2" w:themeShade="BF"/>
          <w:sz w:val="20"/>
          <w:szCs w:val="20"/>
        </w:rPr>
        <w:t>Debit</w:t>
      </w:r>
      <w:r w:rsidRPr="00185DB8">
        <w:rPr>
          <w:rFonts w:cstheme="minorHAnsi"/>
          <w:color w:val="943634" w:themeColor="accent2" w:themeShade="BF"/>
          <w:sz w:val="20"/>
          <w:szCs w:val="20"/>
        </w:rPr>
        <w:t xml:space="preserve">  </w:t>
      </w:r>
      <w:r w:rsidRPr="00493BBB">
        <w:rPr>
          <w:rFonts w:cstheme="minorHAnsi"/>
          <w:sz w:val="20"/>
          <w:szCs w:val="20"/>
        </w:rPr>
        <w:t>Cost of Goods Sold</w:t>
      </w:r>
    </w:p>
    <w:p w14:paraId="7E35B71B" w14:textId="15674367" w:rsidR="002A568B" w:rsidRPr="00493BBB" w:rsidRDefault="00500D4A" w:rsidP="002A568B">
      <w:pPr>
        <w:pStyle w:val="ListParagraph"/>
        <w:ind w:left="2880"/>
        <w:rPr>
          <w:rFonts w:cstheme="minorHAnsi"/>
          <w:sz w:val="20"/>
          <w:szCs w:val="20"/>
        </w:rPr>
      </w:pPr>
      <w:r w:rsidRPr="00493BBB">
        <w:rPr>
          <w:rFonts w:cstheme="minorHAnsi"/>
          <w:sz w:val="20"/>
          <w:szCs w:val="20"/>
        </w:rPr>
        <w:t xml:space="preserve">         </w:t>
      </w:r>
      <w:r w:rsidRPr="00185DB8">
        <w:rPr>
          <w:rFonts w:cstheme="minorHAnsi"/>
          <w:b/>
          <w:bCs/>
          <w:color w:val="943634" w:themeColor="accent2" w:themeShade="BF"/>
          <w:sz w:val="20"/>
          <w:szCs w:val="20"/>
        </w:rPr>
        <w:t>Credit</w:t>
      </w:r>
      <w:r w:rsidRPr="00185DB8">
        <w:rPr>
          <w:rFonts w:cstheme="minorHAnsi"/>
          <w:color w:val="943634" w:themeColor="accent2" w:themeShade="BF"/>
          <w:sz w:val="20"/>
          <w:szCs w:val="20"/>
        </w:rPr>
        <w:t xml:space="preserve">  </w:t>
      </w:r>
      <w:r w:rsidRPr="00493BBB">
        <w:rPr>
          <w:rFonts w:cstheme="minorHAnsi"/>
          <w:sz w:val="20"/>
          <w:szCs w:val="20"/>
        </w:rPr>
        <w:t>Merchandise Inventory</w:t>
      </w:r>
    </w:p>
    <w:p w14:paraId="6DBE7207" w14:textId="77777777" w:rsidR="002A568B" w:rsidRPr="00493BBB" w:rsidRDefault="002A568B" w:rsidP="002A568B">
      <w:pPr>
        <w:rPr>
          <w:rFonts w:cstheme="minorHAnsi"/>
          <w:sz w:val="20"/>
          <w:szCs w:val="20"/>
        </w:rPr>
      </w:pPr>
    </w:p>
    <w:p w14:paraId="3E29740C" w14:textId="77777777" w:rsidR="002A568B" w:rsidRPr="00493BBB" w:rsidRDefault="002A568B" w:rsidP="002A568B">
      <w:pPr>
        <w:rPr>
          <w:rFonts w:cstheme="minorHAnsi"/>
          <w:sz w:val="20"/>
          <w:szCs w:val="20"/>
        </w:rPr>
      </w:pPr>
    </w:p>
    <w:p w14:paraId="5755D3CA" w14:textId="77777777" w:rsidR="002A568B" w:rsidRPr="00493BBB" w:rsidRDefault="002A568B" w:rsidP="002A568B">
      <w:pPr>
        <w:pStyle w:val="ListParagraph"/>
        <w:numPr>
          <w:ilvl w:val="0"/>
          <w:numId w:val="1"/>
        </w:numPr>
        <w:rPr>
          <w:rFonts w:cstheme="minorHAnsi"/>
          <w:sz w:val="20"/>
          <w:szCs w:val="20"/>
        </w:rPr>
      </w:pPr>
      <w:r w:rsidRPr="00493BBB">
        <w:rPr>
          <w:rFonts w:cstheme="minorHAnsi"/>
          <w:sz w:val="20"/>
          <w:szCs w:val="20"/>
        </w:rPr>
        <w:t>Inventory Costing (think about analyzing the following)</w:t>
      </w:r>
    </w:p>
    <w:p w14:paraId="12AAC7A6" w14:textId="77777777" w:rsidR="002A568B" w:rsidRPr="00493BBB" w:rsidRDefault="002A568B" w:rsidP="002A568B">
      <w:pPr>
        <w:pStyle w:val="ListParagraph"/>
        <w:rPr>
          <w:rFonts w:cstheme="minorHAnsi"/>
          <w:sz w:val="20"/>
          <w:szCs w:val="20"/>
        </w:rPr>
      </w:pPr>
    </w:p>
    <w:p w14:paraId="057F0DF5" w14:textId="77777777" w:rsidR="00B12446" w:rsidRPr="00B12446" w:rsidRDefault="002A568B" w:rsidP="00B12446">
      <w:pPr>
        <w:pStyle w:val="ListParagraph"/>
        <w:numPr>
          <w:ilvl w:val="0"/>
          <w:numId w:val="13"/>
        </w:numPr>
        <w:rPr>
          <w:rFonts w:cstheme="minorHAnsi"/>
          <w:sz w:val="20"/>
          <w:szCs w:val="20"/>
        </w:rPr>
      </w:pPr>
      <w:r w:rsidRPr="00493BBB">
        <w:rPr>
          <w:rFonts w:cstheme="minorHAnsi"/>
          <w:b/>
          <w:sz w:val="20"/>
          <w:szCs w:val="20"/>
        </w:rPr>
        <w:t xml:space="preserve">Purchases </w:t>
      </w:r>
      <w:r w:rsidRPr="00493BBB">
        <w:rPr>
          <w:rFonts w:cstheme="minorHAnsi"/>
          <w:sz w:val="20"/>
          <w:szCs w:val="20"/>
        </w:rPr>
        <w:t xml:space="preserve">of inventory </w:t>
      </w:r>
      <w:r w:rsidRPr="00493BBB">
        <w:rPr>
          <w:rFonts w:cstheme="minorHAnsi"/>
          <w:b/>
          <w:sz w:val="20"/>
          <w:szCs w:val="20"/>
        </w:rPr>
        <w:t>increases an asset</w:t>
      </w:r>
    </w:p>
    <w:p w14:paraId="4303208D" w14:textId="11EB540F" w:rsidR="002A568B" w:rsidRDefault="002A568B" w:rsidP="00B12446">
      <w:pPr>
        <w:pStyle w:val="ListParagraph"/>
        <w:numPr>
          <w:ilvl w:val="1"/>
          <w:numId w:val="13"/>
        </w:numPr>
        <w:rPr>
          <w:rFonts w:cstheme="minorHAnsi"/>
          <w:sz w:val="20"/>
          <w:szCs w:val="20"/>
        </w:rPr>
      </w:pPr>
      <w:r w:rsidRPr="00B12446">
        <w:rPr>
          <w:rFonts w:cstheme="minorHAnsi"/>
          <w:sz w:val="20"/>
          <w:szCs w:val="20"/>
        </w:rPr>
        <w:t>Are often paid for on account (a liability), by cash, or by a combination of the two</w:t>
      </w:r>
    </w:p>
    <w:p w14:paraId="0C046FE3" w14:textId="77777777" w:rsidR="005804D6" w:rsidRPr="00B12446" w:rsidRDefault="005804D6" w:rsidP="005804D6">
      <w:pPr>
        <w:pStyle w:val="ListParagraph"/>
        <w:ind w:left="2520"/>
        <w:rPr>
          <w:rFonts w:cstheme="minorHAnsi"/>
          <w:sz w:val="20"/>
          <w:szCs w:val="20"/>
        </w:rPr>
      </w:pPr>
    </w:p>
    <w:p w14:paraId="6A049690" w14:textId="77777777" w:rsidR="002A568B" w:rsidRPr="00493BBB" w:rsidRDefault="002A568B" w:rsidP="002A568B">
      <w:pPr>
        <w:pStyle w:val="ListParagraph"/>
        <w:numPr>
          <w:ilvl w:val="0"/>
          <w:numId w:val="13"/>
        </w:numPr>
        <w:rPr>
          <w:rFonts w:cstheme="minorHAnsi"/>
          <w:sz w:val="20"/>
          <w:szCs w:val="20"/>
        </w:rPr>
      </w:pPr>
      <w:r w:rsidRPr="00493BBB">
        <w:rPr>
          <w:rFonts w:cstheme="minorHAnsi"/>
          <w:sz w:val="20"/>
          <w:szCs w:val="20"/>
        </w:rPr>
        <w:t>Inventory accounting methods include</w:t>
      </w:r>
    </w:p>
    <w:p w14:paraId="4D110E3E" w14:textId="77777777" w:rsidR="002A568B" w:rsidRPr="00493BBB" w:rsidRDefault="002A568B" w:rsidP="005804D6">
      <w:pPr>
        <w:pStyle w:val="ListParagraph"/>
        <w:numPr>
          <w:ilvl w:val="1"/>
          <w:numId w:val="13"/>
        </w:numPr>
        <w:rPr>
          <w:rFonts w:cstheme="minorHAnsi"/>
          <w:sz w:val="20"/>
          <w:szCs w:val="20"/>
        </w:rPr>
      </w:pPr>
      <w:r w:rsidRPr="005804D6">
        <w:rPr>
          <w:rFonts w:cstheme="minorHAnsi"/>
          <w:b/>
          <w:bCs/>
          <w:sz w:val="20"/>
          <w:szCs w:val="20"/>
        </w:rPr>
        <w:t>FIFO</w:t>
      </w:r>
      <w:r w:rsidRPr="005804D6">
        <w:rPr>
          <w:rFonts w:cstheme="minorHAnsi"/>
          <w:sz w:val="20"/>
          <w:szCs w:val="20"/>
        </w:rPr>
        <w:t xml:space="preserve"> –</w:t>
      </w:r>
      <w:r w:rsidRPr="00493BBB">
        <w:rPr>
          <w:rFonts w:cstheme="minorHAnsi"/>
          <w:sz w:val="20"/>
          <w:szCs w:val="20"/>
        </w:rPr>
        <w:t xml:space="preserve"> First in First out.  This method builds layers and says that the oldest (first) inventory you purchased is the first sold (out).</w:t>
      </w:r>
    </w:p>
    <w:p w14:paraId="225C4B00" w14:textId="2144FFEE" w:rsidR="002A568B" w:rsidRDefault="002A568B" w:rsidP="005804D6">
      <w:pPr>
        <w:pStyle w:val="ListParagraph"/>
        <w:numPr>
          <w:ilvl w:val="1"/>
          <w:numId w:val="13"/>
        </w:numPr>
        <w:rPr>
          <w:rFonts w:cstheme="minorHAnsi"/>
          <w:sz w:val="20"/>
          <w:szCs w:val="20"/>
        </w:rPr>
      </w:pPr>
      <w:r w:rsidRPr="005804D6">
        <w:rPr>
          <w:rFonts w:cstheme="minorHAnsi"/>
          <w:b/>
          <w:bCs/>
          <w:sz w:val="20"/>
          <w:szCs w:val="20"/>
        </w:rPr>
        <w:t>LIFO</w:t>
      </w:r>
      <w:r w:rsidRPr="005804D6">
        <w:rPr>
          <w:rFonts w:cstheme="minorHAnsi"/>
          <w:sz w:val="20"/>
          <w:szCs w:val="20"/>
        </w:rPr>
        <w:t xml:space="preserve"> – </w:t>
      </w:r>
      <w:r w:rsidRPr="00493BBB">
        <w:rPr>
          <w:rFonts w:cstheme="minorHAnsi"/>
          <w:sz w:val="20"/>
          <w:szCs w:val="20"/>
        </w:rPr>
        <w:t>Last in First out.  This method builds layers and says that the latest (newest) inventory is the first to be sold (out).</w:t>
      </w:r>
    </w:p>
    <w:p w14:paraId="6F1B043B" w14:textId="77777777" w:rsidR="005804D6" w:rsidRPr="00493BBB" w:rsidRDefault="005804D6" w:rsidP="005804D6">
      <w:pPr>
        <w:pStyle w:val="ListParagraph"/>
        <w:ind w:left="2520"/>
        <w:rPr>
          <w:rFonts w:cstheme="minorHAnsi"/>
          <w:sz w:val="20"/>
          <w:szCs w:val="20"/>
        </w:rPr>
      </w:pPr>
    </w:p>
    <w:p w14:paraId="49B5F6BF" w14:textId="77777777" w:rsidR="002A568B" w:rsidRPr="00493BBB" w:rsidRDefault="002A568B" w:rsidP="002A568B">
      <w:pPr>
        <w:pStyle w:val="ListParagraph"/>
        <w:numPr>
          <w:ilvl w:val="0"/>
          <w:numId w:val="13"/>
        </w:numPr>
        <w:rPr>
          <w:rFonts w:cstheme="minorHAnsi"/>
          <w:sz w:val="20"/>
          <w:szCs w:val="20"/>
        </w:rPr>
      </w:pPr>
      <w:r w:rsidRPr="00493BBB">
        <w:rPr>
          <w:rFonts w:cstheme="minorHAnsi"/>
          <w:sz w:val="20"/>
          <w:szCs w:val="20"/>
        </w:rPr>
        <w:t>Who cares?</w:t>
      </w:r>
    </w:p>
    <w:p w14:paraId="64C7DC9E" w14:textId="69717F2C" w:rsidR="002A568B" w:rsidRPr="005804D6" w:rsidRDefault="002A568B" w:rsidP="005804D6">
      <w:pPr>
        <w:pStyle w:val="ListParagraph"/>
        <w:numPr>
          <w:ilvl w:val="2"/>
          <w:numId w:val="13"/>
        </w:numPr>
        <w:ind w:left="2520" w:hanging="360"/>
        <w:rPr>
          <w:rFonts w:cstheme="minorHAnsi"/>
          <w:sz w:val="20"/>
          <w:szCs w:val="20"/>
        </w:rPr>
      </w:pPr>
      <w:r w:rsidRPr="00493BBB">
        <w:rPr>
          <w:rFonts w:cstheme="minorHAnsi"/>
          <w:sz w:val="20"/>
          <w:szCs w:val="20"/>
        </w:rPr>
        <w:t xml:space="preserve">Because the cost to you of your inventory most likely changes over time the choice of </w:t>
      </w:r>
      <w:r w:rsidRPr="00493BBB">
        <w:rPr>
          <w:rFonts w:cstheme="minorHAnsi"/>
          <w:b/>
          <w:sz w:val="20"/>
          <w:szCs w:val="20"/>
        </w:rPr>
        <w:t>FIFO/LIFO can affect your profit calculation.</w:t>
      </w:r>
    </w:p>
    <w:p w14:paraId="42289EF0" w14:textId="2B6642DE" w:rsidR="005804D6" w:rsidRDefault="005804D6" w:rsidP="005804D6">
      <w:pPr>
        <w:pStyle w:val="ListParagraph"/>
        <w:ind w:left="2520"/>
        <w:rPr>
          <w:rFonts w:cstheme="minorHAnsi"/>
          <w:b/>
          <w:sz w:val="20"/>
          <w:szCs w:val="20"/>
        </w:rPr>
      </w:pPr>
    </w:p>
    <w:p w14:paraId="0D2004C9" w14:textId="20644719" w:rsidR="005804D6" w:rsidRDefault="005804D6" w:rsidP="005804D6">
      <w:pPr>
        <w:pStyle w:val="ListParagraph"/>
        <w:ind w:left="2520"/>
        <w:rPr>
          <w:rFonts w:cstheme="minorHAnsi"/>
          <w:b/>
          <w:sz w:val="20"/>
          <w:szCs w:val="20"/>
        </w:rPr>
      </w:pPr>
    </w:p>
    <w:p w14:paraId="420846C6" w14:textId="528FF8B7" w:rsidR="005804D6" w:rsidRDefault="005804D6" w:rsidP="005804D6">
      <w:pPr>
        <w:pStyle w:val="ListParagraph"/>
        <w:ind w:left="2520"/>
        <w:rPr>
          <w:rFonts w:cstheme="minorHAnsi"/>
          <w:b/>
          <w:sz w:val="20"/>
          <w:szCs w:val="20"/>
        </w:rPr>
      </w:pPr>
    </w:p>
    <w:p w14:paraId="784555B3" w14:textId="16F5B056" w:rsidR="005804D6" w:rsidRDefault="005804D6" w:rsidP="005804D6">
      <w:pPr>
        <w:pStyle w:val="ListParagraph"/>
        <w:ind w:left="2520"/>
        <w:rPr>
          <w:rFonts w:cstheme="minorHAnsi"/>
          <w:b/>
          <w:sz w:val="20"/>
          <w:szCs w:val="20"/>
        </w:rPr>
      </w:pPr>
    </w:p>
    <w:p w14:paraId="6A7A93E7" w14:textId="77777777" w:rsidR="005804D6" w:rsidRPr="00493BBB" w:rsidRDefault="005804D6" w:rsidP="005804D6">
      <w:pPr>
        <w:pStyle w:val="ListParagraph"/>
        <w:ind w:left="2520"/>
        <w:rPr>
          <w:rFonts w:cstheme="minorHAnsi"/>
          <w:sz w:val="20"/>
          <w:szCs w:val="20"/>
        </w:rPr>
      </w:pPr>
    </w:p>
    <w:p w14:paraId="6267946E" w14:textId="77777777" w:rsidR="002A568B" w:rsidRPr="00493BBB" w:rsidRDefault="002A568B" w:rsidP="002A568B">
      <w:pPr>
        <w:pStyle w:val="ListParagraph"/>
        <w:numPr>
          <w:ilvl w:val="0"/>
          <w:numId w:val="13"/>
        </w:numPr>
        <w:rPr>
          <w:rFonts w:cstheme="minorHAnsi"/>
          <w:sz w:val="20"/>
          <w:szCs w:val="20"/>
        </w:rPr>
      </w:pPr>
      <w:r w:rsidRPr="00493BBB">
        <w:rPr>
          <w:rFonts w:cstheme="minorHAnsi"/>
          <w:sz w:val="20"/>
          <w:szCs w:val="20"/>
        </w:rPr>
        <w:t>How?</w:t>
      </w:r>
    </w:p>
    <w:p w14:paraId="44B2483F" w14:textId="6B936B2D" w:rsidR="00FE6E11" w:rsidRDefault="002A568B" w:rsidP="002A568B">
      <w:pPr>
        <w:pStyle w:val="ListParagraph"/>
        <w:numPr>
          <w:ilvl w:val="2"/>
          <w:numId w:val="13"/>
        </w:numPr>
        <w:ind w:left="2520" w:hanging="360"/>
        <w:rPr>
          <w:rFonts w:cstheme="minorHAnsi"/>
          <w:sz w:val="20"/>
          <w:szCs w:val="20"/>
        </w:rPr>
      </w:pPr>
      <w:r w:rsidRPr="00493BBB">
        <w:rPr>
          <w:rFonts w:cstheme="minorHAnsi"/>
          <w:sz w:val="20"/>
          <w:szCs w:val="20"/>
        </w:rPr>
        <w:t xml:space="preserve">Assume you have two widgets in inventory.  The first was purchased last year for $1,000 and the second this year for $1,500.  If you sell the widget for $2,000 this year then you receive $2,000 and the cost of what you sell would be $_______ under LIFO of $________ under FIFO.  </w:t>
      </w:r>
      <w:proofErr w:type="gramStart"/>
      <w:r w:rsidRPr="00493BBB">
        <w:rPr>
          <w:rFonts w:cstheme="minorHAnsi"/>
          <w:sz w:val="20"/>
          <w:szCs w:val="20"/>
        </w:rPr>
        <w:t>Thus</w:t>
      </w:r>
      <w:proofErr w:type="gramEnd"/>
      <w:r w:rsidRPr="00493BBB">
        <w:rPr>
          <w:rFonts w:cstheme="minorHAnsi"/>
          <w:sz w:val="20"/>
          <w:szCs w:val="20"/>
        </w:rPr>
        <w:t xml:space="preserve"> your profit under LIFO is $_________ vs. $_______ under FIFO.</w:t>
      </w:r>
    </w:p>
    <w:p w14:paraId="11837F95" w14:textId="77777777" w:rsidR="005804D6" w:rsidRPr="005804D6" w:rsidRDefault="005804D6" w:rsidP="005804D6">
      <w:pPr>
        <w:pStyle w:val="ListParagraph"/>
        <w:ind w:left="2520"/>
        <w:rPr>
          <w:rFonts w:cstheme="minorHAnsi"/>
          <w:sz w:val="20"/>
          <w:szCs w:val="20"/>
        </w:rPr>
      </w:pPr>
    </w:p>
    <w:p w14:paraId="090F735B" w14:textId="77777777" w:rsidR="00FE6E11" w:rsidRPr="00493BBB" w:rsidRDefault="00FE6E11" w:rsidP="002A568B">
      <w:pPr>
        <w:rPr>
          <w:rFonts w:cstheme="minorHAnsi"/>
          <w:sz w:val="20"/>
          <w:szCs w:val="20"/>
        </w:rPr>
      </w:pPr>
    </w:p>
    <w:p w14:paraId="208FED9F" w14:textId="77777777" w:rsidR="002A568B" w:rsidRPr="00493BBB" w:rsidRDefault="002A568B" w:rsidP="002A568B">
      <w:pPr>
        <w:pStyle w:val="ListParagraph"/>
        <w:numPr>
          <w:ilvl w:val="0"/>
          <w:numId w:val="1"/>
        </w:numPr>
        <w:rPr>
          <w:rFonts w:cstheme="minorHAnsi"/>
          <w:sz w:val="20"/>
          <w:szCs w:val="20"/>
        </w:rPr>
      </w:pPr>
      <w:r w:rsidRPr="00493BBB">
        <w:rPr>
          <w:rFonts w:cstheme="minorHAnsi"/>
          <w:sz w:val="20"/>
          <w:szCs w:val="20"/>
        </w:rPr>
        <w:t xml:space="preserve"> Merchandising Operations must determine </w:t>
      </w:r>
      <w:r w:rsidRPr="00493BBB">
        <w:rPr>
          <w:rFonts w:cstheme="minorHAnsi"/>
          <w:b/>
          <w:sz w:val="20"/>
          <w:szCs w:val="20"/>
        </w:rPr>
        <w:t xml:space="preserve">Cost of Goods Sold, </w:t>
      </w:r>
      <w:r w:rsidRPr="00493BBB">
        <w:rPr>
          <w:rFonts w:cstheme="minorHAnsi"/>
          <w:sz w:val="20"/>
          <w:szCs w:val="20"/>
        </w:rPr>
        <w:t>for example, under the periodic method:</w:t>
      </w:r>
    </w:p>
    <w:p w14:paraId="4C9B9F0A" w14:textId="77777777" w:rsidR="002A568B" w:rsidRPr="00493BBB" w:rsidRDefault="002A568B" w:rsidP="002A568B">
      <w:pPr>
        <w:ind w:left="1440"/>
        <w:rPr>
          <w:rFonts w:cstheme="minorHAnsi"/>
          <w:sz w:val="20"/>
          <w:szCs w:val="20"/>
        </w:rPr>
      </w:pPr>
    </w:p>
    <w:p w14:paraId="093117E8" w14:textId="77777777" w:rsidR="002A568B" w:rsidRPr="00493BBB" w:rsidRDefault="002A568B" w:rsidP="002A568B">
      <w:pPr>
        <w:ind w:left="2880"/>
        <w:rPr>
          <w:rFonts w:cstheme="minorHAnsi"/>
          <w:sz w:val="20"/>
          <w:szCs w:val="20"/>
        </w:rPr>
      </w:pPr>
      <w:r w:rsidRPr="00493BBB">
        <w:rPr>
          <w:rFonts w:cstheme="minorHAnsi"/>
          <w:sz w:val="20"/>
          <w:szCs w:val="20"/>
        </w:rPr>
        <w:t>Beginning Inventory</w:t>
      </w:r>
    </w:p>
    <w:p w14:paraId="3B6EC785" w14:textId="77777777" w:rsidR="002A568B" w:rsidRPr="00493BBB" w:rsidRDefault="002A568B" w:rsidP="002A568B">
      <w:pPr>
        <w:ind w:left="2880"/>
        <w:rPr>
          <w:rFonts w:cstheme="minorHAnsi"/>
          <w:sz w:val="20"/>
          <w:szCs w:val="20"/>
        </w:rPr>
      </w:pPr>
      <w:r w:rsidRPr="00493BBB">
        <w:rPr>
          <w:rFonts w:cstheme="minorHAnsi"/>
          <w:sz w:val="20"/>
          <w:szCs w:val="20"/>
        </w:rPr>
        <w:t xml:space="preserve">    + Purchases</w:t>
      </w:r>
    </w:p>
    <w:p w14:paraId="23E9018D" w14:textId="77777777" w:rsidR="002A568B" w:rsidRPr="00493BBB" w:rsidRDefault="002A568B" w:rsidP="002A568B">
      <w:pPr>
        <w:ind w:left="2880"/>
        <w:rPr>
          <w:rFonts w:cstheme="minorHAnsi"/>
          <w:sz w:val="20"/>
          <w:szCs w:val="20"/>
        </w:rPr>
      </w:pPr>
      <w:r w:rsidRPr="00493BBB">
        <w:rPr>
          <w:rFonts w:cstheme="minorHAnsi"/>
          <w:sz w:val="20"/>
          <w:szCs w:val="20"/>
        </w:rPr>
        <w:t xml:space="preserve">    -  Purchase returns</w:t>
      </w:r>
    </w:p>
    <w:p w14:paraId="3CED3598" w14:textId="77777777" w:rsidR="002A568B" w:rsidRPr="00493BBB" w:rsidRDefault="002A568B" w:rsidP="002A568B">
      <w:pPr>
        <w:ind w:left="2880"/>
        <w:rPr>
          <w:rFonts w:cstheme="minorHAnsi"/>
          <w:sz w:val="20"/>
          <w:szCs w:val="20"/>
        </w:rPr>
      </w:pPr>
      <w:r w:rsidRPr="00493BBB">
        <w:rPr>
          <w:rFonts w:cstheme="minorHAnsi"/>
          <w:sz w:val="20"/>
          <w:szCs w:val="20"/>
        </w:rPr>
        <w:t xml:space="preserve">    -  Purchase discounts</w:t>
      </w:r>
    </w:p>
    <w:p w14:paraId="732DEAF9" w14:textId="468E7CDE" w:rsidR="002A568B" w:rsidRPr="00F84886" w:rsidRDefault="002A568B" w:rsidP="002A568B">
      <w:pPr>
        <w:ind w:left="2880"/>
        <w:rPr>
          <w:rFonts w:cstheme="minorHAnsi"/>
          <w:sz w:val="20"/>
          <w:szCs w:val="20"/>
          <w:u w:val="single"/>
        </w:rPr>
      </w:pPr>
      <w:r w:rsidRPr="00F84886">
        <w:rPr>
          <w:rFonts w:cstheme="minorHAnsi"/>
          <w:sz w:val="20"/>
          <w:szCs w:val="20"/>
          <w:u w:val="single"/>
        </w:rPr>
        <w:t xml:space="preserve">    + Freight in</w:t>
      </w:r>
      <w:r w:rsidR="00F84886">
        <w:rPr>
          <w:rFonts w:cstheme="minorHAnsi"/>
          <w:sz w:val="20"/>
          <w:szCs w:val="20"/>
          <w:u w:val="single"/>
        </w:rPr>
        <w:t xml:space="preserve">                                  .</w:t>
      </w:r>
    </w:p>
    <w:p w14:paraId="439C3BBB" w14:textId="77777777" w:rsidR="002A568B" w:rsidRPr="00493BBB" w:rsidRDefault="002A568B" w:rsidP="002A568B">
      <w:pPr>
        <w:ind w:left="2880"/>
        <w:rPr>
          <w:rFonts w:cstheme="minorHAnsi"/>
          <w:sz w:val="20"/>
          <w:szCs w:val="20"/>
        </w:rPr>
      </w:pPr>
      <w:r w:rsidRPr="00493BBB">
        <w:rPr>
          <w:rFonts w:cstheme="minorHAnsi"/>
          <w:sz w:val="20"/>
          <w:szCs w:val="20"/>
        </w:rPr>
        <w:t>= Cost of Goods available for sale</w:t>
      </w:r>
    </w:p>
    <w:p w14:paraId="5BAC56B7" w14:textId="4A5F26AA" w:rsidR="002A568B" w:rsidRPr="00F84886" w:rsidRDefault="002A568B" w:rsidP="002A568B">
      <w:pPr>
        <w:ind w:left="2880"/>
        <w:rPr>
          <w:rFonts w:cstheme="minorHAnsi"/>
          <w:sz w:val="20"/>
          <w:szCs w:val="20"/>
          <w:u w:val="single"/>
        </w:rPr>
      </w:pPr>
      <w:r w:rsidRPr="00F84886">
        <w:rPr>
          <w:rFonts w:cstheme="minorHAnsi"/>
          <w:sz w:val="20"/>
          <w:szCs w:val="20"/>
          <w:u w:val="single"/>
        </w:rPr>
        <w:t xml:space="preserve">    - Ending Inventory</w:t>
      </w:r>
      <w:r w:rsidR="00F84886">
        <w:rPr>
          <w:rFonts w:cstheme="minorHAnsi"/>
          <w:sz w:val="20"/>
          <w:szCs w:val="20"/>
          <w:u w:val="single"/>
        </w:rPr>
        <w:t xml:space="preserve">                     .</w:t>
      </w:r>
    </w:p>
    <w:p w14:paraId="7D8785E4" w14:textId="77777777" w:rsidR="002A568B" w:rsidRPr="00493BBB" w:rsidRDefault="002A568B" w:rsidP="002A568B">
      <w:pPr>
        <w:ind w:left="2880"/>
        <w:rPr>
          <w:rFonts w:cstheme="minorHAnsi"/>
          <w:b/>
          <w:sz w:val="20"/>
          <w:szCs w:val="20"/>
        </w:rPr>
      </w:pPr>
      <w:r w:rsidRPr="00493BBB">
        <w:rPr>
          <w:rFonts w:cstheme="minorHAnsi"/>
          <w:sz w:val="20"/>
          <w:szCs w:val="20"/>
        </w:rPr>
        <w:t xml:space="preserve">= </w:t>
      </w:r>
      <w:r w:rsidRPr="00493BBB">
        <w:rPr>
          <w:rFonts w:cstheme="minorHAnsi"/>
          <w:b/>
          <w:sz w:val="20"/>
          <w:szCs w:val="20"/>
        </w:rPr>
        <w:t>Cost of Goods Sold</w:t>
      </w:r>
    </w:p>
    <w:p w14:paraId="53286CBF" w14:textId="77777777" w:rsidR="002A568B" w:rsidRPr="00493BBB" w:rsidRDefault="002A568B" w:rsidP="002A568B">
      <w:pPr>
        <w:rPr>
          <w:rFonts w:cstheme="minorHAnsi"/>
          <w:b/>
          <w:sz w:val="20"/>
          <w:szCs w:val="20"/>
        </w:rPr>
      </w:pPr>
    </w:p>
    <w:p w14:paraId="50E0AB09" w14:textId="77777777" w:rsidR="002A568B" w:rsidRPr="00493BBB" w:rsidRDefault="002A568B" w:rsidP="002A568B">
      <w:pPr>
        <w:rPr>
          <w:rFonts w:cstheme="minorHAnsi"/>
          <w:b/>
          <w:sz w:val="20"/>
          <w:szCs w:val="20"/>
        </w:rPr>
      </w:pPr>
    </w:p>
    <w:p w14:paraId="560E5554" w14:textId="77777777" w:rsidR="002A568B" w:rsidRPr="00493BBB" w:rsidRDefault="002A568B" w:rsidP="002A568B">
      <w:pPr>
        <w:rPr>
          <w:rFonts w:cstheme="minorHAnsi"/>
          <w:b/>
          <w:sz w:val="20"/>
          <w:szCs w:val="20"/>
        </w:rPr>
      </w:pPr>
    </w:p>
    <w:p w14:paraId="7EEC6847" w14:textId="77777777" w:rsidR="002A568B" w:rsidRPr="00493BBB" w:rsidRDefault="002A568B" w:rsidP="002A568B">
      <w:pPr>
        <w:rPr>
          <w:rFonts w:cstheme="minorHAnsi"/>
          <w:b/>
          <w:sz w:val="20"/>
          <w:szCs w:val="20"/>
        </w:rPr>
      </w:pPr>
    </w:p>
    <w:p w14:paraId="4E697A28" w14:textId="77777777" w:rsidR="002A568B" w:rsidRPr="00493BBB" w:rsidRDefault="002A568B" w:rsidP="002A568B">
      <w:pPr>
        <w:rPr>
          <w:rFonts w:cstheme="minorHAnsi"/>
          <w:b/>
          <w:sz w:val="20"/>
          <w:szCs w:val="20"/>
        </w:rPr>
      </w:pPr>
    </w:p>
    <w:p w14:paraId="3F802EDE" w14:textId="77777777" w:rsidR="002A568B" w:rsidRPr="00493BBB" w:rsidRDefault="002A568B" w:rsidP="002A568B">
      <w:pPr>
        <w:rPr>
          <w:rFonts w:cstheme="minorHAnsi"/>
          <w:b/>
          <w:sz w:val="20"/>
          <w:szCs w:val="20"/>
        </w:rPr>
      </w:pPr>
    </w:p>
    <w:p w14:paraId="3392C86D" w14:textId="77777777" w:rsidR="002A568B" w:rsidRPr="00493BBB" w:rsidRDefault="002A568B" w:rsidP="002A568B">
      <w:pPr>
        <w:rPr>
          <w:rFonts w:cstheme="minorHAnsi"/>
          <w:b/>
          <w:sz w:val="20"/>
          <w:szCs w:val="20"/>
        </w:rPr>
      </w:pPr>
    </w:p>
    <w:p w14:paraId="211FC5E8" w14:textId="77777777" w:rsidR="002A568B" w:rsidRPr="00493BBB" w:rsidRDefault="002A568B" w:rsidP="002A568B">
      <w:pPr>
        <w:rPr>
          <w:rFonts w:cstheme="minorHAnsi"/>
          <w:b/>
          <w:sz w:val="20"/>
          <w:szCs w:val="20"/>
        </w:rPr>
      </w:pPr>
    </w:p>
    <w:p w14:paraId="5AF8139F" w14:textId="77777777" w:rsidR="002A568B" w:rsidRPr="00493BBB" w:rsidRDefault="002A568B" w:rsidP="002A568B">
      <w:pPr>
        <w:rPr>
          <w:rFonts w:cstheme="minorHAnsi"/>
          <w:b/>
          <w:sz w:val="20"/>
          <w:szCs w:val="20"/>
        </w:rPr>
      </w:pPr>
    </w:p>
    <w:p w14:paraId="30FFE59A" w14:textId="77777777" w:rsidR="00FE6E11" w:rsidRDefault="00FE6E11">
      <w:pPr>
        <w:rPr>
          <w:rFonts w:cstheme="minorHAnsi"/>
          <w:b/>
          <w:sz w:val="20"/>
          <w:szCs w:val="20"/>
        </w:rPr>
      </w:pPr>
      <w:r>
        <w:rPr>
          <w:rFonts w:cstheme="minorHAnsi"/>
          <w:b/>
          <w:sz w:val="20"/>
          <w:szCs w:val="20"/>
        </w:rPr>
        <w:br w:type="page"/>
      </w:r>
    </w:p>
    <w:p w14:paraId="01F354AE" w14:textId="30C92E3F" w:rsidR="00E1620B" w:rsidRPr="00FE6E11" w:rsidRDefault="00E1620B" w:rsidP="00E1620B">
      <w:pPr>
        <w:jc w:val="center"/>
        <w:rPr>
          <w:rFonts w:cstheme="minorHAnsi"/>
          <w:b/>
          <w:sz w:val="28"/>
          <w:szCs w:val="28"/>
        </w:rPr>
      </w:pPr>
      <w:r w:rsidRPr="00FE6E11">
        <w:rPr>
          <w:rFonts w:cstheme="minorHAnsi"/>
          <w:b/>
          <w:sz w:val="28"/>
          <w:szCs w:val="28"/>
        </w:rPr>
        <w:lastRenderedPageBreak/>
        <w:t>Accounting – 7:</w:t>
      </w:r>
    </w:p>
    <w:p w14:paraId="11FC64F1" w14:textId="77777777" w:rsidR="002A568B" w:rsidRPr="00FE6E11" w:rsidRDefault="002A568B" w:rsidP="002A568B">
      <w:pPr>
        <w:jc w:val="center"/>
        <w:rPr>
          <w:rFonts w:cstheme="minorHAnsi"/>
          <w:sz w:val="28"/>
          <w:szCs w:val="28"/>
        </w:rPr>
      </w:pPr>
      <w:r w:rsidRPr="00FE6E11">
        <w:rPr>
          <w:rFonts w:cstheme="minorHAnsi"/>
          <w:sz w:val="28"/>
          <w:szCs w:val="28"/>
        </w:rPr>
        <w:t>Receivables &amp; Bad Debt</w:t>
      </w:r>
    </w:p>
    <w:p w14:paraId="34184E07" w14:textId="77777777" w:rsidR="00E1620B" w:rsidRPr="00493BBB" w:rsidRDefault="00E1620B" w:rsidP="002A568B">
      <w:pPr>
        <w:pBdr>
          <w:bottom w:val="single" w:sz="12" w:space="1" w:color="auto"/>
        </w:pBdr>
        <w:jc w:val="center"/>
        <w:rPr>
          <w:rFonts w:cstheme="minorHAnsi"/>
          <w:sz w:val="20"/>
          <w:szCs w:val="20"/>
        </w:rPr>
      </w:pPr>
    </w:p>
    <w:p w14:paraId="4FBF41D2" w14:textId="77777777" w:rsidR="002A568B" w:rsidRPr="00493BBB" w:rsidRDefault="002A568B" w:rsidP="002A568B">
      <w:pPr>
        <w:rPr>
          <w:rFonts w:cstheme="minorHAnsi"/>
          <w:sz w:val="20"/>
          <w:szCs w:val="20"/>
        </w:rPr>
      </w:pPr>
    </w:p>
    <w:p w14:paraId="774CF9FD" w14:textId="77777777" w:rsidR="002A568B" w:rsidRPr="00493BBB" w:rsidRDefault="005F31EF" w:rsidP="002A568B">
      <w:pPr>
        <w:pStyle w:val="ListParagraph"/>
        <w:numPr>
          <w:ilvl w:val="3"/>
          <w:numId w:val="13"/>
        </w:numPr>
        <w:tabs>
          <w:tab w:val="left" w:pos="270"/>
        </w:tabs>
        <w:ind w:left="360"/>
        <w:rPr>
          <w:rFonts w:cstheme="minorHAnsi"/>
          <w:sz w:val="20"/>
          <w:szCs w:val="20"/>
        </w:rPr>
      </w:pPr>
      <w:r w:rsidRPr="00493BBB">
        <w:rPr>
          <w:rFonts w:cstheme="minorHAnsi"/>
          <w:sz w:val="20"/>
          <w:szCs w:val="20"/>
        </w:rPr>
        <w:t xml:space="preserve"> </w:t>
      </w:r>
      <w:r w:rsidRPr="00493BBB">
        <w:rPr>
          <w:rFonts w:cstheme="minorHAnsi"/>
          <w:b/>
          <w:sz w:val="20"/>
          <w:szCs w:val="20"/>
        </w:rPr>
        <w:t>Accounts Receivable –</w:t>
      </w:r>
      <w:r w:rsidRPr="00493BBB">
        <w:rPr>
          <w:rFonts w:cstheme="minorHAnsi"/>
          <w:sz w:val="20"/>
          <w:szCs w:val="20"/>
        </w:rPr>
        <w:t xml:space="preserve"> are amounts owed by customers often resulting from the sale of goods or the provision of services.</w:t>
      </w:r>
    </w:p>
    <w:p w14:paraId="5F1F63E8" w14:textId="77777777" w:rsidR="005F31EF" w:rsidRPr="00493BBB" w:rsidRDefault="005F31EF" w:rsidP="005F31EF">
      <w:pPr>
        <w:tabs>
          <w:tab w:val="left" w:pos="270"/>
        </w:tabs>
        <w:rPr>
          <w:rFonts w:cstheme="minorHAnsi"/>
          <w:sz w:val="20"/>
          <w:szCs w:val="20"/>
        </w:rPr>
      </w:pPr>
    </w:p>
    <w:p w14:paraId="5248A501" w14:textId="77777777" w:rsidR="005F31EF" w:rsidRPr="00493BBB" w:rsidRDefault="005F31EF" w:rsidP="005F31EF">
      <w:pPr>
        <w:pStyle w:val="ListParagraph"/>
        <w:numPr>
          <w:ilvl w:val="3"/>
          <w:numId w:val="13"/>
        </w:numPr>
        <w:tabs>
          <w:tab w:val="left" w:pos="270"/>
        </w:tabs>
        <w:ind w:left="360"/>
        <w:rPr>
          <w:rFonts w:cstheme="minorHAnsi"/>
          <w:sz w:val="20"/>
          <w:szCs w:val="20"/>
        </w:rPr>
      </w:pPr>
      <w:r w:rsidRPr="00493BBB">
        <w:rPr>
          <w:rFonts w:cstheme="minorHAnsi"/>
          <w:b/>
          <w:sz w:val="20"/>
          <w:szCs w:val="20"/>
        </w:rPr>
        <w:t>Notes Receivable –</w:t>
      </w:r>
      <w:r w:rsidRPr="00493BBB">
        <w:rPr>
          <w:rFonts w:cstheme="minorHAnsi"/>
          <w:sz w:val="20"/>
          <w:szCs w:val="20"/>
        </w:rPr>
        <w:t xml:space="preserve"> result from sale of goods and services and are a form of formal promissory (credit) note requiring the payment of interest.</w:t>
      </w:r>
    </w:p>
    <w:p w14:paraId="47EEFC84" w14:textId="77777777" w:rsidR="005F31EF" w:rsidRPr="00493BBB" w:rsidRDefault="005F31EF" w:rsidP="005F31EF">
      <w:pPr>
        <w:pStyle w:val="ListParagraph"/>
        <w:rPr>
          <w:rFonts w:cstheme="minorHAnsi"/>
          <w:sz w:val="20"/>
          <w:szCs w:val="20"/>
        </w:rPr>
      </w:pPr>
    </w:p>
    <w:p w14:paraId="365A3609" w14:textId="77777777" w:rsidR="005F31EF" w:rsidRPr="00493BBB" w:rsidRDefault="005F31EF" w:rsidP="005F31EF">
      <w:pPr>
        <w:pStyle w:val="ListParagraph"/>
        <w:tabs>
          <w:tab w:val="left" w:pos="270"/>
        </w:tabs>
        <w:ind w:left="0"/>
        <w:rPr>
          <w:rFonts w:cstheme="minorHAnsi"/>
          <w:sz w:val="20"/>
          <w:szCs w:val="20"/>
        </w:rPr>
      </w:pPr>
      <w:r w:rsidRPr="00493BBB">
        <w:rPr>
          <w:rFonts w:cstheme="minorHAnsi"/>
          <w:sz w:val="20"/>
          <w:szCs w:val="20"/>
        </w:rPr>
        <w:t>Notes or accounts receivables that result from sales transactions are often called trade receivables.</w:t>
      </w:r>
    </w:p>
    <w:p w14:paraId="3DD7C831" w14:textId="77777777" w:rsidR="005F31EF" w:rsidRPr="00493BBB" w:rsidRDefault="005F31EF" w:rsidP="005F31EF">
      <w:pPr>
        <w:pStyle w:val="ListParagraph"/>
        <w:tabs>
          <w:tab w:val="left" w:pos="270"/>
        </w:tabs>
        <w:ind w:left="0"/>
        <w:rPr>
          <w:rFonts w:cstheme="minorHAnsi"/>
          <w:sz w:val="20"/>
          <w:szCs w:val="20"/>
        </w:rPr>
      </w:pPr>
    </w:p>
    <w:p w14:paraId="1A27E03C" w14:textId="77777777" w:rsidR="005F31EF" w:rsidRPr="00493BBB" w:rsidRDefault="005F31EF" w:rsidP="005F31EF">
      <w:pPr>
        <w:pStyle w:val="ListParagraph"/>
        <w:numPr>
          <w:ilvl w:val="3"/>
          <w:numId w:val="13"/>
        </w:numPr>
        <w:tabs>
          <w:tab w:val="left" w:pos="270"/>
        </w:tabs>
        <w:ind w:left="360"/>
        <w:rPr>
          <w:rFonts w:cstheme="minorHAnsi"/>
          <w:sz w:val="20"/>
          <w:szCs w:val="20"/>
        </w:rPr>
      </w:pPr>
      <w:r w:rsidRPr="00493BBB">
        <w:rPr>
          <w:rFonts w:cstheme="minorHAnsi"/>
          <w:b/>
          <w:sz w:val="20"/>
          <w:szCs w:val="20"/>
        </w:rPr>
        <w:t xml:space="preserve">Recognition of A/R – </w:t>
      </w:r>
      <w:r w:rsidRPr="00493BBB">
        <w:rPr>
          <w:rFonts w:cstheme="minorHAnsi"/>
          <w:sz w:val="20"/>
          <w:szCs w:val="20"/>
        </w:rPr>
        <w:t>Merchandisers record accounts receivable at the point of sale of merchandise on account:</w:t>
      </w:r>
    </w:p>
    <w:p w14:paraId="06D22EE0" w14:textId="77777777" w:rsidR="005F31EF" w:rsidRPr="00493BBB" w:rsidRDefault="005F31EF" w:rsidP="005F31EF">
      <w:pPr>
        <w:tabs>
          <w:tab w:val="left" w:pos="270"/>
        </w:tabs>
        <w:rPr>
          <w:rFonts w:cstheme="minorHAnsi"/>
          <w:sz w:val="20"/>
          <w:szCs w:val="20"/>
        </w:rPr>
      </w:pPr>
    </w:p>
    <w:p w14:paraId="485CE905" w14:textId="77777777" w:rsidR="005F31EF" w:rsidRPr="00493BBB" w:rsidRDefault="005F31EF" w:rsidP="005F31EF">
      <w:pPr>
        <w:tabs>
          <w:tab w:val="left" w:pos="270"/>
        </w:tabs>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A200D3">
        <w:rPr>
          <w:rFonts w:cstheme="minorHAnsi"/>
          <w:b/>
          <w:bCs/>
          <w:color w:val="943634" w:themeColor="accent2" w:themeShade="BF"/>
          <w:sz w:val="20"/>
          <w:szCs w:val="20"/>
        </w:rPr>
        <w:t>Debit</w:t>
      </w:r>
      <w:r w:rsidRPr="00A200D3">
        <w:rPr>
          <w:rFonts w:cstheme="minorHAnsi"/>
          <w:color w:val="943634" w:themeColor="accent2" w:themeShade="BF"/>
          <w:sz w:val="20"/>
          <w:szCs w:val="20"/>
        </w:rPr>
        <w:t xml:space="preserve">         </w:t>
      </w:r>
      <w:r w:rsidRPr="00493BBB">
        <w:rPr>
          <w:rFonts w:cstheme="minorHAnsi"/>
          <w:sz w:val="20"/>
          <w:szCs w:val="20"/>
        </w:rPr>
        <w:t>A/R</w:t>
      </w:r>
    </w:p>
    <w:p w14:paraId="2F642DA6" w14:textId="4F96F282" w:rsidR="005F31EF" w:rsidRDefault="005F31EF" w:rsidP="005F31EF">
      <w:pPr>
        <w:tabs>
          <w:tab w:val="left" w:pos="270"/>
        </w:tabs>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t xml:space="preserve">       </w:t>
      </w:r>
      <w:r w:rsidRPr="00A200D3">
        <w:rPr>
          <w:rFonts w:cstheme="minorHAnsi"/>
          <w:b/>
          <w:bCs/>
          <w:color w:val="943634" w:themeColor="accent2" w:themeShade="BF"/>
          <w:sz w:val="20"/>
          <w:szCs w:val="20"/>
        </w:rPr>
        <w:t>Credit</w:t>
      </w:r>
      <w:r w:rsidRPr="00A200D3">
        <w:rPr>
          <w:rFonts w:cstheme="minorHAnsi"/>
          <w:color w:val="943634" w:themeColor="accent2" w:themeShade="BF"/>
          <w:sz w:val="20"/>
          <w:szCs w:val="20"/>
        </w:rPr>
        <w:t xml:space="preserve">         </w:t>
      </w:r>
      <w:r w:rsidRPr="00493BBB">
        <w:rPr>
          <w:rFonts w:cstheme="minorHAnsi"/>
          <w:sz w:val="20"/>
          <w:szCs w:val="20"/>
        </w:rPr>
        <w:t>Sales</w:t>
      </w:r>
    </w:p>
    <w:p w14:paraId="6CE253BF" w14:textId="77777777" w:rsidR="00A200D3" w:rsidRPr="00493BBB" w:rsidRDefault="00A200D3" w:rsidP="005F31EF">
      <w:pPr>
        <w:tabs>
          <w:tab w:val="left" w:pos="270"/>
        </w:tabs>
        <w:rPr>
          <w:rFonts w:cstheme="minorHAnsi"/>
          <w:sz w:val="20"/>
          <w:szCs w:val="20"/>
        </w:rPr>
      </w:pPr>
    </w:p>
    <w:p w14:paraId="31380210" w14:textId="77777777" w:rsidR="005F31EF" w:rsidRPr="00493BBB" w:rsidRDefault="005F31EF" w:rsidP="005F31EF">
      <w:pPr>
        <w:pStyle w:val="ListParagraph"/>
        <w:numPr>
          <w:ilvl w:val="3"/>
          <w:numId w:val="13"/>
        </w:numPr>
        <w:tabs>
          <w:tab w:val="left" w:pos="270"/>
          <w:tab w:val="left" w:pos="900"/>
        </w:tabs>
        <w:ind w:left="360"/>
        <w:rPr>
          <w:rFonts w:cstheme="minorHAnsi"/>
          <w:sz w:val="20"/>
          <w:szCs w:val="20"/>
        </w:rPr>
      </w:pPr>
      <w:r w:rsidRPr="00493BBB">
        <w:rPr>
          <w:rFonts w:cstheme="minorHAnsi"/>
          <w:b/>
          <w:sz w:val="20"/>
          <w:szCs w:val="20"/>
        </w:rPr>
        <w:t xml:space="preserve">Valuing A/R – </w:t>
      </w:r>
      <w:r w:rsidRPr="00493BBB">
        <w:rPr>
          <w:rFonts w:cstheme="minorHAnsi"/>
          <w:sz w:val="20"/>
          <w:szCs w:val="20"/>
        </w:rPr>
        <w:t>To avoid overstating receivables on the balance sheet, they are stated at their cash (net) realizable value.  (NRV)</w:t>
      </w:r>
    </w:p>
    <w:p w14:paraId="4CB3E199" w14:textId="77777777" w:rsidR="005F31EF" w:rsidRPr="00493BBB" w:rsidRDefault="005F31EF" w:rsidP="005F31EF">
      <w:pPr>
        <w:pStyle w:val="ListParagraph"/>
        <w:tabs>
          <w:tab w:val="left" w:pos="270"/>
          <w:tab w:val="left" w:pos="900"/>
        </w:tabs>
        <w:ind w:left="360"/>
        <w:rPr>
          <w:rFonts w:cstheme="minorHAnsi"/>
          <w:b/>
          <w:sz w:val="20"/>
          <w:szCs w:val="20"/>
        </w:rPr>
      </w:pPr>
    </w:p>
    <w:p w14:paraId="2BE296DB" w14:textId="77777777" w:rsidR="005F31EF" w:rsidRPr="00493BBB" w:rsidRDefault="005F31EF" w:rsidP="005F31EF">
      <w:pPr>
        <w:pStyle w:val="ListParagraph"/>
        <w:tabs>
          <w:tab w:val="left" w:pos="270"/>
          <w:tab w:val="left" w:pos="900"/>
        </w:tabs>
        <w:ind w:left="0"/>
        <w:rPr>
          <w:rFonts w:cstheme="minorHAnsi"/>
          <w:sz w:val="20"/>
          <w:szCs w:val="20"/>
        </w:rPr>
      </w:pPr>
      <w:r w:rsidRPr="00493BBB">
        <w:rPr>
          <w:rFonts w:cstheme="minorHAnsi"/>
          <w:sz w:val="20"/>
          <w:szCs w:val="20"/>
        </w:rPr>
        <w:t xml:space="preserve">Bad Debt expense </w:t>
      </w:r>
      <w:r w:rsidR="004D6578" w:rsidRPr="00493BBB">
        <w:rPr>
          <w:rFonts w:cstheme="minorHAnsi"/>
          <w:sz w:val="20"/>
          <w:szCs w:val="20"/>
        </w:rPr>
        <w:t>–</w:t>
      </w:r>
      <w:r w:rsidRPr="00493BBB">
        <w:rPr>
          <w:rFonts w:cstheme="minorHAnsi"/>
          <w:sz w:val="20"/>
          <w:szCs w:val="20"/>
        </w:rPr>
        <w:t xml:space="preserve"> </w:t>
      </w:r>
      <w:r w:rsidR="004D6578" w:rsidRPr="00493BBB">
        <w:rPr>
          <w:rFonts w:cstheme="minorHAnsi"/>
          <w:sz w:val="20"/>
          <w:szCs w:val="20"/>
        </w:rPr>
        <w:t xml:space="preserve">arises from A/R that are estimated as uncollectible.  Bad Debt Expense is reported as a </w:t>
      </w:r>
      <w:r w:rsidR="004D6578" w:rsidRPr="00493BBB">
        <w:rPr>
          <w:rFonts w:cstheme="minorHAnsi"/>
          <w:b/>
          <w:sz w:val="20"/>
          <w:szCs w:val="20"/>
        </w:rPr>
        <w:t>selling expense</w:t>
      </w:r>
      <w:r w:rsidR="004D6578" w:rsidRPr="00493BBB">
        <w:rPr>
          <w:rFonts w:cstheme="minorHAnsi"/>
          <w:sz w:val="20"/>
          <w:szCs w:val="20"/>
        </w:rPr>
        <w:t xml:space="preserve"> in the income statement.  There are two methods used in accounting for uncollectible accounts, 1) Direct Write-off Method (not GAAP), &amp; 2) The Allowance Method (required by GAAP) which we’ll focus on.</w:t>
      </w:r>
    </w:p>
    <w:p w14:paraId="2EC21518" w14:textId="77777777" w:rsidR="004D6578" w:rsidRPr="00493BBB" w:rsidRDefault="004D6578" w:rsidP="005F31EF">
      <w:pPr>
        <w:pStyle w:val="ListParagraph"/>
        <w:tabs>
          <w:tab w:val="left" w:pos="270"/>
          <w:tab w:val="left" w:pos="900"/>
        </w:tabs>
        <w:ind w:left="0"/>
        <w:rPr>
          <w:rFonts w:cstheme="minorHAnsi"/>
          <w:sz w:val="20"/>
          <w:szCs w:val="20"/>
        </w:rPr>
      </w:pPr>
    </w:p>
    <w:p w14:paraId="66B002C6" w14:textId="77777777" w:rsidR="004D6578" w:rsidRPr="00493BBB" w:rsidRDefault="004D6578" w:rsidP="004D6578">
      <w:pPr>
        <w:pStyle w:val="ListParagraph"/>
        <w:numPr>
          <w:ilvl w:val="3"/>
          <w:numId w:val="13"/>
        </w:numPr>
        <w:tabs>
          <w:tab w:val="left" w:pos="270"/>
          <w:tab w:val="left" w:pos="900"/>
        </w:tabs>
        <w:ind w:left="0" w:firstLine="0"/>
        <w:rPr>
          <w:rFonts w:cstheme="minorHAnsi"/>
          <w:sz w:val="20"/>
          <w:szCs w:val="20"/>
        </w:rPr>
      </w:pPr>
      <w:r w:rsidRPr="00493BBB">
        <w:rPr>
          <w:rFonts w:cstheme="minorHAnsi"/>
          <w:b/>
          <w:sz w:val="20"/>
          <w:szCs w:val="20"/>
        </w:rPr>
        <w:t>The allowance method</w:t>
      </w:r>
      <w:r w:rsidRPr="00493BBB">
        <w:rPr>
          <w:rFonts w:cstheme="minorHAnsi"/>
          <w:sz w:val="20"/>
          <w:szCs w:val="20"/>
        </w:rPr>
        <w:t xml:space="preserve"> is carried out by estimating uncollectible A/R, using either percentage of sales or percentage of A/R, and matching this against sales (revenue) in the same accounting period in which the sales occurred:</w:t>
      </w:r>
    </w:p>
    <w:p w14:paraId="09674398" w14:textId="77777777" w:rsidR="004D6578" w:rsidRPr="00493BBB" w:rsidRDefault="004D6578" w:rsidP="004D6578">
      <w:pPr>
        <w:tabs>
          <w:tab w:val="left" w:pos="270"/>
          <w:tab w:val="left" w:pos="900"/>
        </w:tabs>
        <w:rPr>
          <w:rFonts w:cstheme="minorHAnsi"/>
          <w:sz w:val="20"/>
          <w:szCs w:val="20"/>
        </w:rPr>
      </w:pPr>
    </w:p>
    <w:p w14:paraId="5998D3A4" w14:textId="77777777" w:rsidR="004D6578" w:rsidRPr="00493BBB" w:rsidRDefault="004D6578" w:rsidP="004D6578">
      <w:pPr>
        <w:pStyle w:val="ListParagraph"/>
        <w:numPr>
          <w:ilvl w:val="3"/>
          <w:numId w:val="13"/>
        </w:numPr>
        <w:tabs>
          <w:tab w:val="left" w:pos="270"/>
          <w:tab w:val="left" w:pos="900"/>
        </w:tabs>
        <w:ind w:left="0" w:firstLine="0"/>
        <w:rPr>
          <w:rFonts w:cstheme="minorHAnsi"/>
          <w:sz w:val="20"/>
          <w:szCs w:val="20"/>
        </w:rPr>
      </w:pPr>
      <w:r w:rsidRPr="00493BBB">
        <w:rPr>
          <w:rFonts w:cstheme="minorHAnsi"/>
          <w:b/>
          <w:sz w:val="20"/>
          <w:szCs w:val="20"/>
        </w:rPr>
        <w:t>Percent of receivables</w:t>
      </w:r>
      <w:r w:rsidRPr="00493BBB">
        <w:rPr>
          <w:rFonts w:cstheme="minorHAnsi"/>
          <w:sz w:val="20"/>
          <w:szCs w:val="20"/>
        </w:rPr>
        <w:t xml:space="preserve"> is done by – Estimating the desired ending balance in the allowance for doubtful accounts then adjusting </w:t>
      </w:r>
      <w:r w:rsidRPr="00601378">
        <w:rPr>
          <w:rFonts w:cstheme="minorHAnsi"/>
          <w:b/>
          <w:bCs/>
          <w:caps/>
          <w:sz w:val="20"/>
          <w:szCs w:val="20"/>
        </w:rPr>
        <w:t>Bad Debt expense</w:t>
      </w:r>
      <w:r w:rsidRPr="00493BBB">
        <w:rPr>
          <w:rFonts w:cstheme="minorHAnsi"/>
          <w:sz w:val="20"/>
          <w:szCs w:val="20"/>
        </w:rPr>
        <w:t xml:space="preserve"> and the </w:t>
      </w:r>
      <w:r w:rsidRPr="00601378">
        <w:rPr>
          <w:rFonts w:cstheme="minorHAnsi"/>
          <w:b/>
          <w:bCs/>
          <w:caps/>
          <w:sz w:val="20"/>
          <w:szCs w:val="20"/>
        </w:rPr>
        <w:t>Allowance for Doubtful Accounts</w:t>
      </w:r>
      <w:r w:rsidRPr="00493BBB">
        <w:rPr>
          <w:rFonts w:cstheme="minorHAnsi"/>
          <w:sz w:val="20"/>
          <w:szCs w:val="20"/>
        </w:rPr>
        <w:t xml:space="preserve"> to achieve the desired ending allowance balance.  (The Allowance for Doubtful Accounts is a </w:t>
      </w:r>
      <w:r w:rsidRPr="00493BBB">
        <w:rPr>
          <w:rFonts w:cstheme="minorHAnsi"/>
          <w:sz w:val="20"/>
          <w:szCs w:val="20"/>
          <w:u w:val="single"/>
        </w:rPr>
        <w:t>contra-asset account.</w:t>
      </w:r>
      <w:r w:rsidRPr="00493BBB">
        <w:rPr>
          <w:rFonts w:cstheme="minorHAnsi"/>
          <w:sz w:val="20"/>
          <w:szCs w:val="20"/>
        </w:rPr>
        <w:t>)</w:t>
      </w:r>
    </w:p>
    <w:p w14:paraId="56FC27F9" w14:textId="77777777" w:rsidR="004D6578" w:rsidRPr="00493BBB" w:rsidRDefault="004D6578" w:rsidP="004D6578">
      <w:pPr>
        <w:pStyle w:val="ListParagraph"/>
        <w:rPr>
          <w:rFonts w:cstheme="minorHAnsi"/>
          <w:sz w:val="20"/>
          <w:szCs w:val="20"/>
        </w:rPr>
      </w:pPr>
    </w:p>
    <w:p w14:paraId="22965CCA" w14:textId="77777777" w:rsidR="004D6578" w:rsidRPr="00493BBB" w:rsidRDefault="004D6578" w:rsidP="004D6578">
      <w:pPr>
        <w:pStyle w:val="ListParagraph"/>
        <w:numPr>
          <w:ilvl w:val="3"/>
          <w:numId w:val="13"/>
        </w:numPr>
        <w:tabs>
          <w:tab w:val="left" w:pos="270"/>
          <w:tab w:val="left" w:pos="900"/>
        </w:tabs>
        <w:ind w:left="0" w:firstLine="0"/>
        <w:rPr>
          <w:rFonts w:cstheme="minorHAnsi"/>
          <w:sz w:val="20"/>
          <w:szCs w:val="20"/>
        </w:rPr>
      </w:pPr>
      <w:r w:rsidRPr="00367CF5">
        <w:rPr>
          <w:rFonts w:cstheme="minorHAnsi"/>
          <w:b/>
          <w:bCs/>
          <w:sz w:val="20"/>
          <w:szCs w:val="20"/>
        </w:rPr>
        <w:t>Estimated uncollectibles</w:t>
      </w:r>
      <w:r w:rsidRPr="00493BBB">
        <w:rPr>
          <w:rFonts w:cstheme="minorHAnsi"/>
          <w:sz w:val="20"/>
          <w:szCs w:val="20"/>
        </w:rPr>
        <w:t xml:space="preserve"> (estimated by either % of sales or % of receivables) are recorded as </w:t>
      </w:r>
    </w:p>
    <w:p w14:paraId="7D728958" w14:textId="77777777" w:rsidR="00BF1952" w:rsidRPr="00493BBB" w:rsidRDefault="00BF1952" w:rsidP="00BF1952">
      <w:pPr>
        <w:pStyle w:val="ListParagraph"/>
        <w:rPr>
          <w:rFonts w:cstheme="minorHAnsi"/>
          <w:sz w:val="20"/>
          <w:szCs w:val="20"/>
        </w:rPr>
      </w:pPr>
    </w:p>
    <w:p w14:paraId="2E0BFE9D" w14:textId="6B915BC1" w:rsidR="00BF1952" w:rsidRPr="00493BBB" w:rsidRDefault="00BF1952" w:rsidP="00BF1952">
      <w:pPr>
        <w:tabs>
          <w:tab w:val="left" w:pos="270"/>
          <w:tab w:val="left" w:pos="900"/>
        </w:tabs>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A200D3">
        <w:rPr>
          <w:rFonts w:cstheme="minorHAnsi"/>
          <w:b/>
          <w:bCs/>
          <w:color w:val="943634" w:themeColor="accent2" w:themeShade="BF"/>
          <w:sz w:val="20"/>
          <w:szCs w:val="20"/>
        </w:rPr>
        <w:t>Debit</w:t>
      </w:r>
      <w:r w:rsidRPr="00A200D3">
        <w:rPr>
          <w:rFonts w:cstheme="minorHAnsi"/>
          <w:color w:val="943634" w:themeColor="accent2" w:themeShade="BF"/>
          <w:sz w:val="20"/>
          <w:szCs w:val="20"/>
        </w:rPr>
        <w:t xml:space="preserve">    </w:t>
      </w:r>
      <w:r w:rsidR="00601378">
        <w:rPr>
          <w:rFonts w:cstheme="minorHAnsi"/>
          <w:sz w:val="20"/>
          <w:szCs w:val="20"/>
        </w:rPr>
        <w:t>B</w:t>
      </w:r>
      <w:r w:rsidR="00601378" w:rsidRPr="00493BBB">
        <w:rPr>
          <w:rFonts w:cstheme="minorHAnsi"/>
          <w:sz w:val="20"/>
          <w:szCs w:val="20"/>
        </w:rPr>
        <w:t>ad debt expense</w:t>
      </w:r>
    </w:p>
    <w:p w14:paraId="29B27C51" w14:textId="58EDEF50" w:rsidR="00BF1952" w:rsidRPr="00493BBB" w:rsidRDefault="00BF1952" w:rsidP="00A200D3">
      <w:pPr>
        <w:tabs>
          <w:tab w:val="left" w:pos="270"/>
          <w:tab w:val="left" w:pos="900"/>
        </w:tabs>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t xml:space="preserve">     </w:t>
      </w:r>
      <w:r w:rsidRPr="00A200D3">
        <w:rPr>
          <w:rFonts w:cstheme="minorHAnsi"/>
          <w:b/>
          <w:bCs/>
          <w:color w:val="943634" w:themeColor="accent2" w:themeShade="BF"/>
          <w:sz w:val="20"/>
          <w:szCs w:val="20"/>
        </w:rPr>
        <w:t>Credit</w:t>
      </w:r>
      <w:r w:rsidRPr="00A200D3">
        <w:rPr>
          <w:rFonts w:cstheme="minorHAnsi"/>
          <w:color w:val="943634" w:themeColor="accent2" w:themeShade="BF"/>
          <w:sz w:val="20"/>
          <w:szCs w:val="20"/>
        </w:rPr>
        <w:t xml:space="preserve">     </w:t>
      </w:r>
      <w:r w:rsidR="00601378">
        <w:rPr>
          <w:rFonts w:cstheme="minorHAnsi"/>
          <w:sz w:val="20"/>
          <w:szCs w:val="20"/>
        </w:rPr>
        <w:t>A</w:t>
      </w:r>
      <w:r w:rsidR="00601378" w:rsidRPr="00493BBB">
        <w:rPr>
          <w:rFonts w:cstheme="minorHAnsi"/>
          <w:sz w:val="20"/>
          <w:szCs w:val="20"/>
        </w:rPr>
        <w:t>llowance for doubtful account</w:t>
      </w:r>
    </w:p>
    <w:p w14:paraId="3F580452" w14:textId="77777777" w:rsidR="00BF1952" w:rsidRPr="00493BBB" w:rsidRDefault="00BF1952" w:rsidP="00BF1952">
      <w:pPr>
        <w:pStyle w:val="ListParagraph"/>
        <w:tabs>
          <w:tab w:val="left" w:pos="270"/>
          <w:tab w:val="left" w:pos="900"/>
        </w:tabs>
        <w:ind w:left="0"/>
        <w:rPr>
          <w:rFonts w:cstheme="minorHAnsi"/>
          <w:sz w:val="20"/>
          <w:szCs w:val="20"/>
        </w:rPr>
      </w:pPr>
    </w:p>
    <w:p w14:paraId="2EAA8FE9" w14:textId="77777777" w:rsidR="00BF1952" w:rsidRPr="00493BBB" w:rsidRDefault="00BF1952" w:rsidP="00BF1952">
      <w:pPr>
        <w:pStyle w:val="ListParagraph"/>
        <w:numPr>
          <w:ilvl w:val="3"/>
          <w:numId w:val="13"/>
        </w:numPr>
        <w:tabs>
          <w:tab w:val="left" w:pos="270"/>
          <w:tab w:val="left" w:pos="900"/>
        </w:tabs>
        <w:ind w:left="0" w:firstLine="0"/>
        <w:rPr>
          <w:rFonts w:cstheme="minorHAnsi"/>
          <w:sz w:val="20"/>
          <w:szCs w:val="20"/>
        </w:rPr>
      </w:pPr>
      <w:r w:rsidRPr="00493BBB">
        <w:rPr>
          <w:rFonts w:cstheme="minorHAnsi"/>
          <w:sz w:val="20"/>
          <w:szCs w:val="20"/>
        </w:rPr>
        <w:t>Writing off of a bad account is done by a</w:t>
      </w:r>
    </w:p>
    <w:p w14:paraId="605FBA7B" w14:textId="77777777" w:rsidR="00BF1952" w:rsidRPr="00493BBB" w:rsidRDefault="00BF1952" w:rsidP="00BF1952">
      <w:pPr>
        <w:pStyle w:val="ListParagraph"/>
        <w:tabs>
          <w:tab w:val="left" w:pos="270"/>
          <w:tab w:val="left" w:pos="900"/>
        </w:tabs>
        <w:ind w:left="0"/>
        <w:rPr>
          <w:rFonts w:cstheme="minorHAnsi"/>
          <w:sz w:val="20"/>
          <w:szCs w:val="20"/>
        </w:rPr>
      </w:pPr>
    </w:p>
    <w:p w14:paraId="5381DC8B" w14:textId="77777777" w:rsidR="00BF1952" w:rsidRPr="00493BBB" w:rsidRDefault="00BF1952" w:rsidP="00BF1952">
      <w:pPr>
        <w:pStyle w:val="ListParagraph"/>
        <w:tabs>
          <w:tab w:val="left" w:pos="270"/>
          <w:tab w:val="left" w:pos="90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367CF5">
        <w:rPr>
          <w:rFonts w:cstheme="minorHAnsi"/>
          <w:b/>
          <w:bCs/>
          <w:color w:val="943634" w:themeColor="accent2" w:themeShade="BF"/>
          <w:sz w:val="20"/>
          <w:szCs w:val="20"/>
        </w:rPr>
        <w:t>Debit</w:t>
      </w:r>
      <w:r w:rsidRPr="00367CF5">
        <w:rPr>
          <w:rFonts w:cstheme="minorHAnsi"/>
          <w:color w:val="943634" w:themeColor="accent2" w:themeShade="BF"/>
          <w:sz w:val="20"/>
          <w:szCs w:val="20"/>
        </w:rPr>
        <w:t xml:space="preserve">      </w:t>
      </w:r>
      <w:r w:rsidRPr="00493BBB">
        <w:rPr>
          <w:rFonts w:cstheme="minorHAnsi"/>
          <w:sz w:val="20"/>
          <w:szCs w:val="20"/>
        </w:rPr>
        <w:t>Allowance for Doubtful Accounts</w:t>
      </w:r>
    </w:p>
    <w:p w14:paraId="37F6B4DC" w14:textId="77777777" w:rsidR="00BF1952" w:rsidRPr="00493BBB" w:rsidRDefault="00BF1952" w:rsidP="00BF1952">
      <w:pPr>
        <w:pStyle w:val="ListParagraph"/>
        <w:tabs>
          <w:tab w:val="left" w:pos="270"/>
          <w:tab w:val="left" w:pos="90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t xml:space="preserve">     </w:t>
      </w:r>
      <w:r w:rsidRPr="00367CF5">
        <w:rPr>
          <w:rFonts w:cstheme="minorHAnsi"/>
          <w:b/>
          <w:bCs/>
          <w:color w:val="943634" w:themeColor="accent2" w:themeShade="BF"/>
          <w:sz w:val="20"/>
          <w:szCs w:val="20"/>
        </w:rPr>
        <w:t>Credit</w:t>
      </w:r>
      <w:r w:rsidRPr="00367CF5">
        <w:rPr>
          <w:rFonts w:cstheme="minorHAnsi"/>
          <w:color w:val="943634" w:themeColor="accent2" w:themeShade="BF"/>
          <w:sz w:val="20"/>
          <w:szCs w:val="20"/>
        </w:rPr>
        <w:t xml:space="preserve">       </w:t>
      </w:r>
      <w:r w:rsidRPr="00493BBB">
        <w:rPr>
          <w:rFonts w:cstheme="minorHAnsi"/>
          <w:sz w:val="20"/>
          <w:szCs w:val="20"/>
        </w:rPr>
        <w:t>A/R</w:t>
      </w:r>
    </w:p>
    <w:p w14:paraId="0E853923" w14:textId="77777777" w:rsidR="00E40D65" w:rsidRPr="00493BBB" w:rsidRDefault="00E40D65" w:rsidP="00BF1952">
      <w:pPr>
        <w:pStyle w:val="ListParagraph"/>
        <w:tabs>
          <w:tab w:val="left" w:pos="270"/>
          <w:tab w:val="left" w:pos="900"/>
        </w:tabs>
        <w:ind w:left="0"/>
        <w:rPr>
          <w:rFonts w:cstheme="minorHAnsi"/>
          <w:sz w:val="20"/>
          <w:szCs w:val="20"/>
        </w:rPr>
      </w:pPr>
    </w:p>
    <w:p w14:paraId="27EDA5B2" w14:textId="77777777" w:rsidR="00E40D65" w:rsidRPr="00493BBB" w:rsidRDefault="00E40D65" w:rsidP="00E40D65">
      <w:pPr>
        <w:pStyle w:val="ListParagraph"/>
        <w:numPr>
          <w:ilvl w:val="3"/>
          <w:numId w:val="13"/>
        </w:numPr>
        <w:tabs>
          <w:tab w:val="left" w:pos="0"/>
          <w:tab w:val="left" w:pos="270"/>
          <w:tab w:val="left" w:pos="900"/>
        </w:tabs>
        <w:ind w:left="0" w:firstLine="0"/>
        <w:rPr>
          <w:rFonts w:cstheme="minorHAnsi"/>
          <w:sz w:val="20"/>
          <w:szCs w:val="20"/>
        </w:rPr>
      </w:pPr>
      <w:r w:rsidRPr="00493BBB">
        <w:rPr>
          <w:rFonts w:cstheme="minorHAnsi"/>
          <w:sz w:val="20"/>
          <w:szCs w:val="20"/>
        </w:rPr>
        <w:t xml:space="preserve">Collection of an account </w:t>
      </w:r>
      <w:r w:rsidRPr="00367CF5">
        <w:rPr>
          <w:rFonts w:cstheme="minorHAnsi"/>
          <w:bCs/>
          <w:sz w:val="20"/>
          <w:szCs w:val="20"/>
        </w:rPr>
        <w:t>previously written off</w:t>
      </w:r>
    </w:p>
    <w:p w14:paraId="62FA570F" w14:textId="77777777" w:rsidR="00E40D65" w:rsidRPr="00493BBB" w:rsidRDefault="00E40D65" w:rsidP="00E40D65">
      <w:pPr>
        <w:pStyle w:val="ListParagraph"/>
        <w:tabs>
          <w:tab w:val="left" w:pos="0"/>
          <w:tab w:val="left" w:pos="270"/>
          <w:tab w:val="left" w:pos="900"/>
        </w:tabs>
        <w:ind w:left="0"/>
        <w:rPr>
          <w:rFonts w:cstheme="minorHAnsi"/>
          <w:sz w:val="20"/>
          <w:szCs w:val="20"/>
        </w:rPr>
      </w:pPr>
    </w:p>
    <w:p w14:paraId="38EAB989" w14:textId="77777777" w:rsidR="00E40D65" w:rsidRPr="00493BBB" w:rsidRDefault="00E40D65" w:rsidP="00E40D65">
      <w:pPr>
        <w:pStyle w:val="ListParagraph"/>
        <w:tabs>
          <w:tab w:val="left" w:pos="0"/>
          <w:tab w:val="left" w:pos="270"/>
          <w:tab w:val="left" w:pos="90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367CF5">
        <w:rPr>
          <w:rFonts w:cstheme="minorHAnsi"/>
          <w:b/>
          <w:bCs/>
          <w:color w:val="943634" w:themeColor="accent2" w:themeShade="BF"/>
          <w:sz w:val="20"/>
          <w:szCs w:val="20"/>
        </w:rPr>
        <w:t>Debit</w:t>
      </w:r>
      <w:r w:rsidRPr="00367CF5">
        <w:rPr>
          <w:rFonts w:cstheme="minorHAnsi"/>
          <w:color w:val="943634" w:themeColor="accent2" w:themeShade="BF"/>
          <w:sz w:val="20"/>
          <w:szCs w:val="20"/>
        </w:rPr>
        <w:t xml:space="preserve">      </w:t>
      </w:r>
      <w:r w:rsidRPr="00493BBB">
        <w:rPr>
          <w:rFonts w:cstheme="minorHAnsi"/>
          <w:sz w:val="20"/>
          <w:szCs w:val="20"/>
        </w:rPr>
        <w:t>A/R</w:t>
      </w:r>
    </w:p>
    <w:p w14:paraId="1FDC8381" w14:textId="77777777" w:rsidR="00E40D65" w:rsidRPr="00493BBB" w:rsidRDefault="00E40D65" w:rsidP="00E40D65">
      <w:pPr>
        <w:pStyle w:val="ListParagraph"/>
        <w:tabs>
          <w:tab w:val="left" w:pos="0"/>
          <w:tab w:val="left" w:pos="270"/>
          <w:tab w:val="left" w:pos="90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t xml:space="preserve">      </w:t>
      </w:r>
      <w:r w:rsidRPr="00367CF5">
        <w:rPr>
          <w:rFonts w:cstheme="minorHAnsi"/>
          <w:b/>
          <w:bCs/>
          <w:color w:val="943634" w:themeColor="accent2" w:themeShade="BF"/>
          <w:sz w:val="20"/>
          <w:szCs w:val="20"/>
        </w:rPr>
        <w:t>Credit</w:t>
      </w:r>
      <w:r w:rsidRPr="00367CF5">
        <w:rPr>
          <w:rFonts w:cstheme="minorHAnsi"/>
          <w:color w:val="943634" w:themeColor="accent2" w:themeShade="BF"/>
          <w:sz w:val="20"/>
          <w:szCs w:val="20"/>
        </w:rPr>
        <w:t xml:space="preserve">      </w:t>
      </w:r>
      <w:r w:rsidRPr="00493BBB">
        <w:rPr>
          <w:rFonts w:cstheme="minorHAnsi"/>
          <w:sz w:val="20"/>
          <w:szCs w:val="20"/>
        </w:rPr>
        <w:t>Allowance for Doubtful Accounts</w:t>
      </w:r>
    </w:p>
    <w:p w14:paraId="69ADB152" w14:textId="77777777" w:rsidR="00E40D65" w:rsidRPr="00493BBB" w:rsidRDefault="00E40D65" w:rsidP="00E40D65">
      <w:pPr>
        <w:pStyle w:val="ListParagraph"/>
        <w:tabs>
          <w:tab w:val="left" w:pos="0"/>
          <w:tab w:val="left" w:pos="270"/>
          <w:tab w:val="left" w:pos="900"/>
        </w:tabs>
        <w:ind w:left="0"/>
        <w:rPr>
          <w:rFonts w:cstheme="minorHAnsi"/>
          <w:sz w:val="20"/>
          <w:szCs w:val="20"/>
        </w:rPr>
      </w:pPr>
    </w:p>
    <w:p w14:paraId="47787F3D" w14:textId="77777777" w:rsidR="00E40D65" w:rsidRPr="00493BBB" w:rsidRDefault="00E40D65" w:rsidP="00E40D65">
      <w:pPr>
        <w:pStyle w:val="ListParagraph"/>
        <w:tabs>
          <w:tab w:val="left" w:pos="0"/>
          <w:tab w:val="left" w:pos="270"/>
          <w:tab w:val="left" w:pos="90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367CF5">
        <w:rPr>
          <w:rFonts w:cstheme="minorHAnsi"/>
          <w:b/>
          <w:bCs/>
          <w:color w:val="943634" w:themeColor="accent2" w:themeShade="BF"/>
          <w:sz w:val="20"/>
          <w:szCs w:val="20"/>
        </w:rPr>
        <w:t>Debit</w:t>
      </w:r>
      <w:r w:rsidRPr="00367CF5">
        <w:rPr>
          <w:rFonts w:cstheme="minorHAnsi"/>
          <w:color w:val="943634" w:themeColor="accent2" w:themeShade="BF"/>
          <w:sz w:val="20"/>
          <w:szCs w:val="20"/>
        </w:rPr>
        <w:t xml:space="preserve">       </w:t>
      </w:r>
      <w:r w:rsidRPr="00493BBB">
        <w:rPr>
          <w:rFonts w:cstheme="minorHAnsi"/>
          <w:sz w:val="20"/>
          <w:szCs w:val="20"/>
        </w:rPr>
        <w:t>Cash</w:t>
      </w:r>
    </w:p>
    <w:p w14:paraId="74B628F0" w14:textId="77777777" w:rsidR="00E40D65" w:rsidRPr="00493BBB" w:rsidRDefault="00E40D65" w:rsidP="00E40D65">
      <w:pPr>
        <w:pStyle w:val="ListParagraph"/>
        <w:tabs>
          <w:tab w:val="left" w:pos="0"/>
          <w:tab w:val="left" w:pos="270"/>
          <w:tab w:val="left" w:pos="90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t xml:space="preserve">      </w:t>
      </w:r>
      <w:r w:rsidRPr="00367CF5">
        <w:rPr>
          <w:rFonts w:cstheme="minorHAnsi"/>
          <w:b/>
          <w:bCs/>
          <w:color w:val="943634" w:themeColor="accent2" w:themeShade="BF"/>
          <w:sz w:val="20"/>
          <w:szCs w:val="20"/>
        </w:rPr>
        <w:t>Credit</w:t>
      </w:r>
      <w:r w:rsidRPr="00367CF5">
        <w:rPr>
          <w:rFonts w:cstheme="minorHAnsi"/>
          <w:color w:val="943634" w:themeColor="accent2" w:themeShade="BF"/>
          <w:sz w:val="20"/>
          <w:szCs w:val="20"/>
        </w:rPr>
        <w:t xml:space="preserve">      </w:t>
      </w:r>
      <w:r w:rsidRPr="00493BBB">
        <w:rPr>
          <w:rFonts w:cstheme="minorHAnsi"/>
          <w:sz w:val="20"/>
          <w:szCs w:val="20"/>
        </w:rPr>
        <w:t>A/R</w:t>
      </w:r>
    </w:p>
    <w:p w14:paraId="246F4AC6" w14:textId="404D7C36" w:rsidR="00C56A4E" w:rsidRPr="00493BBB" w:rsidRDefault="00C56A4E">
      <w:pPr>
        <w:rPr>
          <w:rFonts w:cstheme="minorHAnsi"/>
          <w:sz w:val="20"/>
          <w:szCs w:val="20"/>
        </w:rPr>
      </w:pPr>
    </w:p>
    <w:p w14:paraId="3DD71EA0" w14:textId="77777777" w:rsidR="00DB4121" w:rsidRDefault="00DB4121">
      <w:pPr>
        <w:rPr>
          <w:rFonts w:cstheme="minorHAnsi"/>
          <w:b/>
          <w:sz w:val="28"/>
          <w:szCs w:val="28"/>
        </w:rPr>
      </w:pPr>
      <w:r>
        <w:rPr>
          <w:rFonts w:cstheme="minorHAnsi"/>
          <w:b/>
          <w:sz w:val="28"/>
          <w:szCs w:val="28"/>
        </w:rPr>
        <w:br w:type="page"/>
      </w:r>
    </w:p>
    <w:p w14:paraId="5C945689" w14:textId="40C0C1C9" w:rsidR="00C56A4E" w:rsidRPr="00FE6E11" w:rsidRDefault="00C56A4E" w:rsidP="00C56A4E">
      <w:pPr>
        <w:jc w:val="center"/>
        <w:rPr>
          <w:rFonts w:cstheme="minorHAnsi"/>
          <w:b/>
          <w:sz w:val="28"/>
          <w:szCs w:val="28"/>
        </w:rPr>
      </w:pPr>
      <w:commentRangeStart w:id="0"/>
      <w:r w:rsidRPr="00FE6E11">
        <w:rPr>
          <w:rFonts w:cstheme="minorHAnsi"/>
          <w:b/>
          <w:sz w:val="28"/>
          <w:szCs w:val="28"/>
        </w:rPr>
        <w:lastRenderedPageBreak/>
        <w:t>Accounting – 8:</w:t>
      </w:r>
      <w:commentRangeEnd w:id="0"/>
      <w:r w:rsidR="006D1984" w:rsidRPr="00FE6E11">
        <w:rPr>
          <w:rStyle w:val="CommentReference"/>
          <w:rFonts w:cstheme="minorHAnsi"/>
          <w:sz w:val="28"/>
          <w:szCs w:val="28"/>
        </w:rPr>
        <w:commentReference w:id="0"/>
      </w:r>
    </w:p>
    <w:p w14:paraId="48AE54B2" w14:textId="77777777" w:rsidR="00C56A4E" w:rsidRPr="00FE6E11" w:rsidRDefault="00C56A4E" w:rsidP="00C56A4E">
      <w:pPr>
        <w:pBdr>
          <w:bottom w:val="single" w:sz="12" w:space="1" w:color="auto"/>
        </w:pBdr>
        <w:jc w:val="center"/>
        <w:rPr>
          <w:rFonts w:cstheme="minorHAnsi"/>
          <w:sz w:val="28"/>
          <w:szCs w:val="28"/>
        </w:rPr>
      </w:pPr>
      <w:r w:rsidRPr="00FE6E11">
        <w:rPr>
          <w:rFonts w:cstheme="minorHAnsi"/>
          <w:sz w:val="28"/>
          <w:szCs w:val="28"/>
        </w:rPr>
        <w:t>Prepaid Expenses &amp; Unearned Revenue</w:t>
      </w:r>
    </w:p>
    <w:p w14:paraId="62F41BCF" w14:textId="77777777" w:rsidR="00C56A4E" w:rsidRPr="00493BBB" w:rsidRDefault="00C56A4E" w:rsidP="00C56A4E">
      <w:pPr>
        <w:pBdr>
          <w:bottom w:val="single" w:sz="12" w:space="1" w:color="auto"/>
        </w:pBdr>
        <w:jc w:val="center"/>
        <w:rPr>
          <w:rFonts w:cstheme="minorHAnsi"/>
          <w:sz w:val="20"/>
          <w:szCs w:val="20"/>
        </w:rPr>
      </w:pPr>
    </w:p>
    <w:p w14:paraId="49DBCAA9" w14:textId="77777777" w:rsidR="00C56A4E" w:rsidRPr="00493BBB" w:rsidRDefault="00C56A4E" w:rsidP="00C56A4E">
      <w:pPr>
        <w:rPr>
          <w:rFonts w:cstheme="minorHAnsi"/>
          <w:sz w:val="20"/>
          <w:szCs w:val="20"/>
        </w:rPr>
      </w:pPr>
    </w:p>
    <w:p w14:paraId="37594E49" w14:textId="6A9D850F" w:rsidR="00E40D65" w:rsidRPr="00493BBB" w:rsidRDefault="00E40D65" w:rsidP="006D1984">
      <w:pPr>
        <w:pStyle w:val="ListParagraph"/>
        <w:numPr>
          <w:ilvl w:val="0"/>
          <w:numId w:val="24"/>
        </w:numPr>
        <w:tabs>
          <w:tab w:val="left" w:pos="0"/>
          <w:tab w:val="left" w:pos="270"/>
          <w:tab w:val="left" w:pos="900"/>
        </w:tabs>
        <w:rPr>
          <w:rFonts w:cstheme="minorHAnsi"/>
          <w:b/>
          <w:sz w:val="20"/>
          <w:szCs w:val="20"/>
        </w:rPr>
      </w:pPr>
      <w:r w:rsidRPr="00493BBB">
        <w:rPr>
          <w:rFonts w:cstheme="minorHAnsi"/>
          <w:sz w:val="20"/>
          <w:szCs w:val="20"/>
        </w:rPr>
        <w:t>Prepayments</w:t>
      </w:r>
      <w:r w:rsidR="006D1984" w:rsidRPr="00493BBB">
        <w:rPr>
          <w:rFonts w:cstheme="minorHAnsi"/>
          <w:sz w:val="20"/>
          <w:szCs w:val="20"/>
        </w:rPr>
        <w:t xml:space="preserve"> </w:t>
      </w:r>
      <w:r w:rsidRPr="00493BBB">
        <w:rPr>
          <w:rFonts w:cstheme="minorHAnsi"/>
          <w:sz w:val="20"/>
          <w:szCs w:val="20"/>
        </w:rPr>
        <w:t xml:space="preserve">– These often expire over time and with the expiration an expense is incurred.  </w:t>
      </w:r>
      <w:r w:rsidRPr="00493BBB">
        <w:rPr>
          <w:rFonts w:cstheme="minorHAnsi"/>
          <w:b/>
          <w:sz w:val="20"/>
          <w:szCs w:val="20"/>
        </w:rPr>
        <w:t>Adjusting entries for prepaid accounts will decrease a balance sheet account and increase an income statement account.</w:t>
      </w:r>
    </w:p>
    <w:p w14:paraId="781D1617" w14:textId="77777777" w:rsidR="00BA3656" w:rsidRPr="00493BBB" w:rsidRDefault="00BA3656" w:rsidP="00E40D65">
      <w:pPr>
        <w:pStyle w:val="ListParagraph"/>
        <w:tabs>
          <w:tab w:val="left" w:pos="0"/>
          <w:tab w:val="left" w:pos="270"/>
          <w:tab w:val="left" w:pos="900"/>
        </w:tabs>
        <w:ind w:left="0"/>
        <w:rPr>
          <w:rFonts w:cstheme="minorHAnsi"/>
          <w:b/>
          <w:sz w:val="20"/>
          <w:szCs w:val="20"/>
        </w:rPr>
      </w:pPr>
    </w:p>
    <w:p w14:paraId="0EE56CD1" w14:textId="635D0DFD" w:rsidR="00BA3656" w:rsidRPr="00493BBB" w:rsidRDefault="00BA3656" w:rsidP="006D1984">
      <w:pPr>
        <w:pStyle w:val="ListParagraph"/>
        <w:numPr>
          <w:ilvl w:val="0"/>
          <w:numId w:val="23"/>
        </w:numPr>
        <w:tabs>
          <w:tab w:val="left" w:pos="0"/>
          <w:tab w:val="left" w:pos="270"/>
        </w:tabs>
        <w:rPr>
          <w:rFonts w:cstheme="minorHAnsi"/>
          <w:sz w:val="20"/>
          <w:szCs w:val="20"/>
        </w:rPr>
      </w:pPr>
      <w:r w:rsidRPr="00493BBB">
        <w:rPr>
          <w:rFonts w:cstheme="minorHAnsi"/>
          <w:sz w:val="20"/>
          <w:szCs w:val="20"/>
        </w:rPr>
        <w:t>Prepaid expenses adjustments show they have expired with the passage of time or they have been consumed (e.g. supplies).</w:t>
      </w:r>
    </w:p>
    <w:p w14:paraId="128C362A" w14:textId="77777777" w:rsidR="00BA3656" w:rsidRPr="00493BBB" w:rsidRDefault="00BA3656" w:rsidP="00BA3656">
      <w:pPr>
        <w:pStyle w:val="ListParagraph"/>
        <w:tabs>
          <w:tab w:val="left" w:pos="0"/>
          <w:tab w:val="left" w:pos="270"/>
        </w:tabs>
        <w:ind w:left="0"/>
        <w:rPr>
          <w:rFonts w:cstheme="minorHAnsi"/>
          <w:sz w:val="20"/>
          <w:szCs w:val="20"/>
        </w:rPr>
      </w:pPr>
    </w:p>
    <w:p w14:paraId="2806B17E" w14:textId="1A590D80" w:rsidR="00BA3656" w:rsidRPr="00493BBB" w:rsidRDefault="00BA3656" w:rsidP="00BA3656">
      <w:pPr>
        <w:pStyle w:val="ListParagraph"/>
        <w:tabs>
          <w:tab w:val="left" w:pos="0"/>
          <w:tab w:val="left" w:pos="27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t>Original Entry: (made previously)</w:t>
      </w:r>
    </w:p>
    <w:p w14:paraId="6567A577" w14:textId="77777777" w:rsidR="006D1984" w:rsidRPr="00493BBB" w:rsidRDefault="006D1984" w:rsidP="00BA3656">
      <w:pPr>
        <w:pStyle w:val="ListParagraph"/>
        <w:tabs>
          <w:tab w:val="left" w:pos="0"/>
          <w:tab w:val="left" w:pos="270"/>
        </w:tabs>
        <w:ind w:left="0"/>
        <w:rPr>
          <w:rFonts w:cstheme="minorHAnsi"/>
          <w:sz w:val="20"/>
          <w:szCs w:val="20"/>
        </w:rPr>
      </w:pPr>
    </w:p>
    <w:p w14:paraId="23D3E626" w14:textId="77777777" w:rsidR="00BA3656" w:rsidRPr="00493BBB" w:rsidRDefault="00BA3656" w:rsidP="00BA3656">
      <w:pPr>
        <w:pStyle w:val="ListParagraph"/>
        <w:tabs>
          <w:tab w:val="left" w:pos="0"/>
          <w:tab w:val="left" w:pos="27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242E8">
        <w:rPr>
          <w:rFonts w:cstheme="minorHAnsi"/>
          <w:b/>
          <w:bCs/>
          <w:color w:val="943634" w:themeColor="accent2" w:themeShade="BF"/>
          <w:sz w:val="20"/>
          <w:szCs w:val="20"/>
        </w:rPr>
        <w:t>Debit</w:t>
      </w:r>
      <w:r w:rsidRPr="004242E8">
        <w:rPr>
          <w:rFonts w:cstheme="minorHAnsi"/>
          <w:color w:val="943634" w:themeColor="accent2" w:themeShade="BF"/>
          <w:sz w:val="20"/>
          <w:szCs w:val="20"/>
        </w:rPr>
        <w:t xml:space="preserve">     </w:t>
      </w:r>
      <w:r w:rsidRPr="00493BBB">
        <w:rPr>
          <w:rFonts w:cstheme="minorHAnsi"/>
          <w:sz w:val="20"/>
          <w:szCs w:val="20"/>
        </w:rPr>
        <w:t>Asset Account</w:t>
      </w:r>
    </w:p>
    <w:p w14:paraId="1330FC33" w14:textId="77777777" w:rsidR="00BA3656" w:rsidRPr="00493BBB" w:rsidRDefault="00BA3656" w:rsidP="00BA3656">
      <w:pPr>
        <w:pStyle w:val="ListParagraph"/>
        <w:tabs>
          <w:tab w:val="left" w:pos="0"/>
          <w:tab w:val="left" w:pos="27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t xml:space="preserve">      </w:t>
      </w:r>
      <w:r w:rsidRPr="004242E8">
        <w:rPr>
          <w:rFonts w:cstheme="minorHAnsi"/>
          <w:b/>
          <w:bCs/>
          <w:color w:val="943634" w:themeColor="accent2" w:themeShade="BF"/>
          <w:sz w:val="20"/>
          <w:szCs w:val="20"/>
        </w:rPr>
        <w:t>Credit</w:t>
      </w:r>
      <w:r w:rsidRPr="004242E8">
        <w:rPr>
          <w:rFonts w:cstheme="minorHAnsi"/>
          <w:color w:val="943634" w:themeColor="accent2" w:themeShade="BF"/>
          <w:sz w:val="20"/>
          <w:szCs w:val="20"/>
        </w:rPr>
        <w:t xml:space="preserve">        </w:t>
      </w:r>
      <w:r w:rsidRPr="00493BBB">
        <w:rPr>
          <w:rFonts w:cstheme="minorHAnsi"/>
          <w:sz w:val="20"/>
          <w:szCs w:val="20"/>
        </w:rPr>
        <w:t>Cash</w:t>
      </w:r>
    </w:p>
    <w:p w14:paraId="5947F370" w14:textId="77777777" w:rsidR="00BA3656" w:rsidRPr="00493BBB" w:rsidRDefault="00BA3656" w:rsidP="00BA3656">
      <w:pPr>
        <w:pStyle w:val="ListParagraph"/>
        <w:tabs>
          <w:tab w:val="left" w:pos="0"/>
          <w:tab w:val="left" w:pos="270"/>
        </w:tabs>
        <w:ind w:left="0"/>
        <w:rPr>
          <w:rFonts w:cstheme="minorHAnsi"/>
          <w:sz w:val="20"/>
          <w:szCs w:val="20"/>
        </w:rPr>
      </w:pPr>
    </w:p>
    <w:p w14:paraId="3852F165" w14:textId="2B97BAEA" w:rsidR="00BA3656" w:rsidRDefault="00BA3656" w:rsidP="00BA3656">
      <w:pPr>
        <w:pStyle w:val="ListParagraph"/>
        <w:tabs>
          <w:tab w:val="left" w:pos="0"/>
          <w:tab w:val="left" w:pos="27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t>Adjusting entry for prepaid expenses</w:t>
      </w:r>
    </w:p>
    <w:p w14:paraId="76EA793F" w14:textId="77777777" w:rsidR="00FE6E11" w:rsidRPr="00493BBB" w:rsidRDefault="00FE6E11" w:rsidP="00BA3656">
      <w:pPr>
        <w:pStyle w:val="ListParagraph"/>
        <w:tabs>
          <w:tab w:val="left" w:pos="0"/>
          <w:tab w:val="left" w:pos="270"/>
        </w:tabs>
        <w:ind w:left="0"/>
        <w:rPr>
          <w:rFonts w:cstheme="minorHAnsi"/>
          <w:sz w:val="20"/>
          <w:szCs w:val="20"/>
        </w:rPr>
      </w:pPr>
    </w:p>
    <w:p w14:paraId="61038422" w14:textId="77777777" w:rsidR="00BA3656" w:rsidRPr="00493BBB" w:rsidRDefault="00BA3656" w:rsidP="00BA3656">
      <w:pPr>
        <w:pStyle w:val="ListParagraph"/>
        <w:tabs>
          <w:tab w:val="left" w:pos="0"/>
          <w:tab w:val="left" w:pos="27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242E8">
        <w:rPr>
          <w:rFonts w:cstheme="minorHAnsi"/>
          <w:b/>
          <w:bCs/>
          <w:color w:val="943634" w:themeColor="accent2" w:themeShade="BF"/>
          <w:sz w:val="20"/>
          <w:szCs w:val="20"/>
        </w:rPr>
        <w:t>Debit</w:t>
      </w:r>
      <w:r w:rsidRPr="004242E8">
        <w:rPr>
          <w:rFonts w:cstheme="minorHAnsi"/>
          <w:color w:val="943634" w:themeColor="accent2" w:themeShade="BF"/>
          <w:sz w:val="20"/>
          <w:szCs w:val="20"/>
        </w:rPr>
        <w:t xml:space="preserve">      </w:t>
      </w:r>
      <w:r w:rsidRPr="00493BBB">
        <w:rPr>
          <w:rFonts w:cstheme="minorHAnsi"/>
          <w:sz w:val="20"/>
          <w:szCs w:val="20"/>
        </w:rPr>
        <w:t>expense account (show usage)</w:t>
      </w:r>
    </w:p>
    <w:p w14:paraId="5EF10163" w14:textId="19F68571" w:rsidR="00BA3656" w:rsidRPr="00493BBB" w:rsidRDefault="00BA3656" w:rsidP="00BA3656">
      <w:pPr>
        <w:pStyle w:val="ListParagraph"/>
        <w:tabs>
          <w:tab w:val="left" w:pos="0"/>
          <w:tab w:val="left" w:pos="27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t xml:space="preserve">       </w:t>
      </w:r>
      <w:r w:rsidRPr="004242E8">
        <w:rPr>
          <w:rFonts w:cstheme="minorHAnsi"/>
          <w:b/>
          <w:bCs/>
          <w:color w:val="943634" w:themeColor="accent2" w:themeShade="BF"/>
          <w:sz w:val="20"/>
          <w:szCs w:val="20"/>
        </w:rPr>
        <w:t>Credit</w:t>
      </w:r>
      <w:r w:rsidRPr="004242E8">
        <w:rPr>
          <w:rFonts w:cstheme="minorHAnsi"/>
          <w:color w:val="943634" w:themeColor="accent2" w:themeShade="BF"/>
          <w:sz w:val="20"/>
          <w:szCs w:val="20"/>
        </w:rPr>
        <w:t xml:space="preserve">        </w:t>
      </w:r>
      <w:r w:rsidRPr="00493BBB">
        <w:rPr>
          <w:rFonts w:cstheme="minorHAnsi"/>
          <w:sz w:val="20"/>
          <w:szCs w:val="20"/>
        </w:rPr>
        <w:t>asset account (prepaid account)</w:t>
      </w:r>
    </w:p>
    <w:p w14:paraId="216A02D0" w14:textId="16705D91" w:rsidR="006D1984" w:rsidRPr="00493BBB" w:rsidRDefault="006D1984" w:rsidP="00BA3656">
      <w:pPr>
        <w:pStyle w:val="ListParagraph"/>
        <w:tabs>
          <w:tab w:val="left" w:pos="0"/>
          <w:tab w:val="left" w:pos="270"/>
        </w:tabs>
        <w:ind w:left="0"/>
        <w:rPr>
          <w:rFonts w:cstheme="minorHAnsi"/>
          <w:sz w:val="20"/>
          <w:szCs w:val="20"/>
        </w:rPr>
      </w:pPr>
    </w:p>
    <w:p w14:paraId="4473E75A" w14:textId="77777777" w:rsidR="006D1984" w:rsidRPr="00493BBB" w:rsidRDefault="006D1984" w:rsidP="006D1984">
      <w:pPr>
        <w:pStyle w:val="ListParagraph"/>
        <w:tabs>
          <w:tab w:val="left" w:pos="0"/>
          <w:tab w:val="left" w:pos="270"/>
        </w:tabs>
        <w:rPr>
          <w:rFonts w:cstheme="minorHAnsi"/>
          <w:sz w:val="20"/>
          <w:szCs w:val="20"/>
        </w:rPr>
      </w:pPr>
    </w:p>
    <w:p w14:paraId="7CE5E948" w14:textId="6194F783" w:rsidR="006D1984" w:rsidRPr="00493BBB" w:rsidRDefault="006D1984" w:rsidP="006D1984">
      <w:pPr>
        <w:pStyle w:val="ListParagraph"/>
        <w:numPr>
          <w:ilvl w:val="0"/>
          <w:numId w:val="24"/>
        </w:numPr>
        <w:tabs>
          <w:tab w:val="left" w:pos="0"/>
          <w:tab w:val="left" w:pos="270"/>
        </w:tabs>
        <w:rPr>
          <w:rFonts w:cstheme="minorHAnsi"/>
          <w:sz w:val="20"/>
          <w:szCs w:val="20"/>
        </w:rPr>
      </w:pPr>
      <w:r w:rsidRPr="00493BBB">
        <w:rPr>
          <w:rFonts w:cstheme="minorHAnsi"/>
          <w:sz w:val="20"/>
          <w:szCs w:val="20"/>
        </w:rPr>
        <w:t xml:space="preserve">Unearned Revenue  – These are recorded when money is received for goods or services that have yet to be provided or delivered. This creates a liability until the obligation is fulfilled. </w:t>
      </w:r>
    </w:p>
    <w:p w14:paraId="2AE8353B" w14:textId="14098A75" w:rsidR="006D1984" w:rsidRPr="00493BBB" w:rsidRDefault="006D1984" w:rsidP="006D1984">
      <w:pPr>
        <w:pStyle w:val="ListParagraph"/>
        <w:tabs>
          <w:tab w:val="left" w:pos="0"/>
          <w:tab w:val="left" w:pos="270"/>
        </w:tabs>
        <w:ind w:left="360"/>
        <w:rPr>
          <w:rFonts w:cstheme="minorHAnsi"/>
          <w:sz w:val="20"/>
          <w:szCs w:val="20"/>
        </w:rPr>
      </w:pPr>
      <w:r w:rsidRPr="00493BBB">
        <w:rPr>
          <w:rFonts w:cstheme="minorHAnsi"/>
          <w:b/>
          <w:sz w:val="20"/>
          <w:szCs w:val="20"/>
        </w:rPr>
        <w:t>Adjusting entries for unearned revenues will decrease a balance sheet account and increase an income statement account.</w:t>
      </w:r>
    </w:p>
    <w:p w14:paraId="5ECF2887" w14:textId="77777777" w:rsidR="00BA3656" w:rsidRPr="00493BBB" w:rsidRDefault="00BA3656" w:rsidP="00BA3656">
      <w:pPr>
        <w:pStyle w:val="ListParagraph"/>
        <w:tabs>
          <w:tab w:val="left" w:pos="0"/>
          <w:tab w:val="left" w:pos="270"/>
        </w:tabs>
        <w:ind w:left="0"/>
        <w:rPr>
          <w:rFonts w:cstheme="minorHAnsi"/>
          <w:sz w:val="20"/>
          <w:szCs w:val="20"/>
        </w:rPr>
      </w:pPr>
    </w:p>
    <w:p w14:paraId="4C529CA8" w14:textId="71BE4631" w:rsidR="00BA3656" w:rsidRPr="00493BBB" w:rsidRDefault="00BA3656" w:rsidP="006D1984">
      <w:pPr>
        <w:pStyle w:val="ListParagraph"/>
        <w:numPr>
          <w:ilvl w:val="0"/>
          <w:numId w:val="23"/>
        </w:numPr>
        <w:tabs>
          <w:tab w:val="left" w:pos="0"/>
          <w:tab w:val="left" w:pos="270"/>
        </w:tabs>
        <w:rPr>
          <w:rFonts w:cstheme="minorHAnsi"/>
          <w:sz w:val="20"/>
          <w:szCs w:val="20"/>
        </w:rPr>
      </w:pPr>
      <w:r w:rsidRPr="00493BBB">
        <w:rPr>
          <w:rFonts w:cstheme="minorHAnsi"/>
          <w:sz w:val="20"/>
          <w:szCs w:val="20"/>
        </w:rPr>
        <w:t>Unearned revenues adjustments show unearned revenues are now earned.</w:t>
      </w:r>
    </w:p>
    <w:p w14:paraId="1850BC2A" w14:textId="77777777" w:rsidR="00BA3656" w:rsidRPr="00493BBB" w:rsidRDefault="00BA3656" w:rsidP="00BA3656">
      <w:pPr>
        <w:pStyle w:val="ListParagraph"/>
        <w:tabs>
          <w:tab w:val="left" w:pos="0"/>
          <w:tab w:val="left" w:pos="270"/>
        </w:tabs>
        <w:ind w:left="0"/>
        <w:rPr>
          <w:rFonts w:cstheme="minorHAnsi"/>
          <w:sz w:val="20"/>
          <w:szCs w:val="20"/>
        </w:rPr>
      </w:pPr>
    </w:p>
    <w:p w14:paraId="6C4F56A5" w14:textId="77777777" w:rsidR="00BA3656" w:rsidRPr="00493BBB" w:rsidRDefault="00BA3656" w:rsidP="00BA3656">
      <w:pPr>
        <w:pStyle w:val="ListParagraph"/>
        <w:tabs>
          <w:tab w:val="left" w:pos="0"/>
          <w:tab w:val="left" w:pos="27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t>Original Entry: (made previously)</w:t>
      </w:r>
    </w:p>
    <w:p w14:paraId="3ABBEB68" w14:textId="77777777" w:rsidR="00BA3656" w:rsidRPr="00493BBB" w:rsidRDefault="00BA3656" w:rsidP="00BA3656">
      <w:pPr>
        <w:pStyle w:val="ListParagraph"/>
        <w:tabs>
          <w:tab w:val="left" w:pos="0"/>
          <w:tab w:val="left" w:pos="270"/>
        </w:tabs>
        <w:ind w:left="0"/>
        <w:rPr>
          <w:rFonts w:cstheme="minorHAnsi"/>
          <w:sz w:val="20"/>
          <w:szCs w:val="20"/>
        </w:rPr>
      </w:pPr>
    </w:p>
    <w:p w14:paraId="5642CB2C" w14:textId="77777777" w:rsidR="00BA3656" w:rsidRPr="00493BBB" w:rsidRDefault="00BA3656" w:rsidP="00BA3656">
      <w:pPr>
        <w:pStyle w:val="ListParagraph"/>
        <w:tabs>
          <w:tab w:val="left" w:pos="0"/>
          <w:tab w:val="left" w:pos="27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242E8">
        <w:rPr>
          <w:rFonts w:cstheme="minorHAnsi"/>
          <w:b/>
          <w:bCs/>
          <w:color w:val="943634" w:themeColor="accent2" w:themeShade="BF"/>
          <w:sz w:val="20"/>
          <w:szCs w:val="20"/>
        </w:rPr>
        <w:t>Debit</w:t>
      </w:r>
      <w:r w:rsidRPr="004242E8">
        <w:rPr>
          <w:rFonts w:cstheme="minorHAnsi"/>
          <w:color w:val="943634" w:themeColor="accent2" w:themeShade="BF"/>
          <w:sz w:val="20"/>
          <w:szCs w:val="20"/>
        </w:rPr>
        <w:t xml:space="preserve">       </w:t>
      </w:r>
      <w:r w:rsidRPr="00493BBB">
        <w:rPr>
          <w:rFonts w:cstheme="minorHAnsi"/>
          <w:sz w:val="20"/>
          <w:szCs w:val="20"/>
        </w:rPr>
        <w:t>Cash</w:t>
      </w:r>
    </w:p>
    <w:p w14:paraId="5B794162" w14:textId="77777777" w:rsidR="00BA3656" w:rsidRPr="00493BBB" w:rsidRDefault="00BA3656" w:rsidP="00BA3656">
      <w:pPr>
        <w:pStyle w:val="ListParagraph"/>
        <w:tabs>
          <w:tab w:val="left" w:pos="0"/>
          <w:tab w:val="left" w:pos="27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t xml:space="preserve">        </w:t>
      </w:r>
      <w:r w:rsidRPr="004242E8">
        <w:rPr>
          <w:rFonts w:cstheme="minorHAnsi"/>
          <w:b/>
          <w:bCs/>
          <w:color w:val="943634" w:themeColor="accent2" w:themeShade="BF"/>
          <w:sz w:val="20"/>
          <w:szCs w:val="20"/>
        </w:rPr>
        <w:t>Credit</w:t>
      </w:r>
      <w:r w:rsidRPr="004242E8">
        <w:rPr>
          <w:rFonts w:cstheme="minorHAnsi"/>
          <w:color w:val="943634" w:themeColor="accent2" w:themeShade="BF"/>
          <w:sz w:val="20"/>
          <w:szCs w:val="20"/>
        </w:rPr>
        <w:t xml:space="preserve">       </w:t>
      </w:r>
      <w:r w:rsidRPr="00493BBB">
        <w:rPr>
          <w:rFonts w:cstheme="minorHAnsi"/>
          <w:sz w:val="20"/>
          <w:szCs w:val="20"/>
        </w:rPr>
        <w:t>Liability (unearned revenue)</w:t>
      </w:r>
    </w:p>
    <w:p w14:paraId="55CE23BE" w14:textId="77777777" w:rsidR="00BA3656" w:rsidRPr="00493BBB" w:rsidRDefault="00BA3656" w:rsidP="00BA3656">
      <w:pPr>
        <w:pStyle w:val="ListParagraph"/>
        <w:tabs>
          <w:tab w:val="left" w:pos="0"/>
          <w:tab w:val="left" w:pos="270"/>
        </w:tabs>
        <w:ind w:left="0"/>
        <w:rPr>
          <w:rFonts w:cstheme="minorHAnsi"/>
          <w:sz w:val="20"/>
          <w:szCs w:val="20"/>
        </w:rPr>
      </w:pPr>
    </w:p>
    <w:p w14:paraId="603E1360" w14:textId="77777777" w:rsidR="00BA3656" w:rsidRPr="00493BBB" w:rsidRDefault="00BA3656" w:rsidP="00BA3656">
      <w:pPr>
        <w:pStyle w:val="ListParagraph"/>
        <w:tabs>
          <w:tab w:val="left" w:pos="0"/>
          <w:tab w:val="left" w:pos="27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t>Adjusting entry to show revenue is now earned</w:t>
      </w:r>
    </w:p>
    <w:p w14:paraId="487A4488" w14:textId="77777777" w:rsidR="00BA3656" w:rsidRPr="00493BBB" w:rsidRDefault="00BA3656" w:rsidP="00BA3656">
      <w:pPr>
        <w:pStyle w:val="ListParagraph"/>
        <w:tabs>
          <w:tab w:val="left" w:pos="0"/>
          <w:tab w:val="left" w:pos="270"/>
        </w:tabs>
        <w:ind w:left="0"/>
        <w:rPr>
          <w:rFonts w:cstheme="minorHAnsi"/>
          <w:sz w:val="20"/>
          <w:szCs w:val="20"/>
        </w:rPr>
      </w:pPr>
    </w:p>
    <w:p w14:paraId="15A3FC83" w14:textId="77777777" w:rsidR="00BA3656" w:rsidRPr="00493BBB" w:rsidRDefault="00BA3656" w:rsidP="00BA3656">
      <w:pPr>
        <w:pStyle w:val="ListParagraph"/>
        <w:tabs>
          <w:tab w:val="left" w:pos="0"/>
          <w:tab w:val="left" w:pos="27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242E8">
        <w:rPr>
          <w:rFonts w:cstheme="minorHAnsi"/>
          <w:b/>
          <w:bCs/>
          <w:color w:val="943634" w:themeColor="accent2" w:themeShade="BF"/>
          <w:sz w:val="20"/>
          <w:szCs w:val="20"/>
        </w:rPr>
        <w:t>Debit</w:t>
      </w:r>
      <w:r w:rsidRPr="004242E8">
        <w:rPr>
          <w:rFonts w:cstheme="minorHAnsi"/>
          <w:color w:val="943634" w:themeColor="accent2" w:themeShade="BF"/>
          <w:sz w:val="20"/>
          <w:szCs w:val="20"/>
        </w:rPr>
        <w:t xml:space="preserve">        </w:t>
      </w:r>
      <w:r w:rsidRPr="00493BBB">
        <w:rPr>
          <w:rFonts w:cstheme="minorHAnsi"/>
          <w:sz w:val="20"/>
          <w:szCs w:val="20"/>
        </w:rPr>
        <w:t>Liability (unearned revenue)</w:t>
      </w:r>
    </w:p>
    <w:p w14:paraId="4F1ADEAB" w14:textId="77777777" w:rsidR="00BA3656" w:rsidRPr="00493BBB" w:rsidRDefault="00BA3656" w:rsidP="00BA3656">
      <w:pPr>
        <w:pStyle w:val="ListParagraph"/>
        <w:tabs>
          <w:tab w:val="left" w:pos="0"/>
          <w:tab w:val="left" w:pos="270"/>
        </w:tabs>
        <w:ind w:left="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t xml:space="preserve">        </w:t>
      </w:r>
      <w:r w:rsidRPr="004242E8">
        <w:rPr>
          <w:rFonts w:cstheme="minorHAnsi"/>
          <w:b/>
          <w:bCs/>
          <w:color w:val="943634" w:themeColor="accent2" w:themeShade="BF"/>
          <w:sz w:val="20"/>
          <w:szCs w:val="20"/>
        </w:rPr>
        <w:t>Credit</w:t>
      </w:r>
      <w:r w:rsidRPr="004242E8">
        <w:rPr>
          <w:rFonts w:cstheme="minorHAnsi"/>
          <w:color w:val="943634" w:themeColor="accent2" w:themeShade="BF"/>
          <w:sz w:val="20"/>
          <w:szCs w:val="20"/>
        </w:rPr>
        <w:t xml:space="preserve">           </w:t>
      </w:r>
      <w:r w:rsidRPr="00493BBB">
        <w:rPr>
          <w:rFonts w:cstheme="minorHAnsi"/>
          <w:sz w:val="20"/>
          <w:szCs w:val="20"/>
        </w:rPr>
        <w:t>Revenue</w:t>
      </w:r>
    </w:p>
    <w:p w14:paraId="54DD1EFC" w14:textId="77777777" w:rsidR="00BA3656" w:rsidRPr="00493BBB" w:rsidRDefault="00BA3656" w:rsidP="00BA3656">
      <w:pPr>
        <w:pStyle w:val="ListParagraph"/>
        <w:tabs>
          <w:tab w:val="left" w:pos="0"/>
          <w:tab w:val="left" w:pos="270"/>
        </w:tabs>
        <w:ind w:left="0"/>
        <w:rPr>
          <w:rFonts w:cstheme="minorHAnsi"/>
          <w:sz w:val="20"/>
          <w:szCs w:val="20"/>
        </w:rPr>
      </w:pPr>
    </w:p>
    <w:p w14:paraId="41FA93B8" w14:textId="77777777" w:rsidR="00BA3656" w:rsidRPr="00493BBB" w:rsidRDefault="00BA3656" w:rsidP="00BA3656">
      <w:pPr>
        <w:pStyle w:val="ListParagraph"/>
        <w:tabs>
          <w:tab w:val="left" w:pos="0"/>
          <w:tab w:val="left" w:pos="270"/>
        </w:tabs>
        <w:ind w:left="0"/>
        <w:rPr>
          <w:rFonts w:cstheme="minorHAnsi"/>
          <w:sz w:val="20"/>
          <w:szCs w:val="20"/>
        </w:rPr>
      </w:pPr>
    </w:p>
    <w:p w14:paraId="4501E272" w14:textId="77777777" w:rsidR="00BA3656" w:rsidRPr="00493BBB" w:rsidRDefault="00BA3656" w:rsidP="00BA3656">
      <w:pPr>
        <w:pStyle w:val="ListParagraph"/>
        <w:tabs>
          <w:tab w:val="left" w:pos="0"/>
          <w:tab w:val="left" w:pos="270"/>
        </w:tabs>
        <w:ind w:left="0"/>
        <w:rPr>
          <w:rFonts w:cstheme="minorHAnsi"/>
          <w:sz w:val="20"/>
          <w:szCs w:val="20"/>
        </w:rPr>
      </w:pPr>
    </w:p>
    <w:p w14:paraId="7458F8C4" w14:textId="77777777" w:rsidR="00BA3656" w:rsidRPr="00493BBB" w:rsidRDefault="00BA3656" w:rsidP="00BA3656">
      <w:pPr>
        <w:pStyle w:val="ListParagraph"/>
        <w:tabs>
          <w:tab w:val="left" w:pos="0"/>
          <w:tab w:val="left" w:pos="270"/>
        </w:tabs>
        <w:ind w:left="0"/>
        <w:rPr>
          <w:rFonts w:cstheme="minorHAnsi"/>
          <w:sz w:val="20"/>
          <w:szCs w:val="20"/>
        </w:rPr>
      </w:pPr>
    </w:p>
    <w:p w14:paraId="144C70BD" w14:textId="77777777" w:rsidR="00BA3656" w:rsidRPr="00493BBB" w:rsidRDefault="00BA3656" w:rsidP="00BA3656">
      <w:pPr>
        <w:pStyle w:val="ListParagraph"/>
        <w:tabs>
          <w:tab w:val="left" w:pos="0"/>
          <w:tab w:val="left" w:pos="270"/>
        </w:tabs>
        <w:ind w:left="0"/>
        <w:rPr>
          <w:rFonts w:cstheme="minorHAnsi"/>
          <w:sz w:val="20"/>
          <w:szCs w:val="20"/>
        </w:rPr>
      </w:pPr>
    </w:p>
    <w:p w14:paraId="05449FE8" w14:textId="77777777" w:rsidR="00AD602A" w:rsidRPr="00493BBB" w:rsidRDefault="00AD602A">
      <w:pPr>
        <w:rPr>
          <w:rFonts w:cstheme="minorHAnsi"/>
          <w:b/>
          <w:sz w:val="20"/>
          <w:szCs w:val="20"/>
        </w:rPr>
      </w:pPr>
      <w:r w:rsidRPr="00493BBB">
        <w:rPr>
          <w:rFonts w:cstheme="minorHAnsi"/>
          <w:b/>
          <w:sz w:val="20"/>
          <w:szCs w:val="20"/>
        </w:rPr>
        <w:br w:type="page"/>
      </w:r>
    </w:p>
    <w:p w14:paraId="429B6B90" w14:textId="7244DEF5" w:rsidR="00AD602A" w:rsidRPr="00CC5968" w:rsidRDefault="00AD602A" w:rsidP="00AD602A">
      <w:pPr>
        <w:jc w:val="center"/>
        <w:rPr>
          <w:rFonts w:cstheme="minorHAnsi"/>
          <w:b/>
          <w:sz w:val="28"/>
          <w:szCs w:val="28"/>
        </w:rPr>
      </w:pPr>
      <w:r w:rsidRPr="00CC5968">
        <w:rPr>
          <w:rFonts w:cstheme="minorHAnsi"/>
          <w:b/>
          <w:sz w:val="28"/>
          <w:szCs w:val="28"/>
        </w:rPr>
        <w:lastRenderedPageBreak/>
        <w:t>Accounting – 9:</w:t>
      </w:r>
    </w:p>
    <w:p w14:paraId="7AB1C25D" w14:textId="77777777" w:rsidR="00BA3656" w:rsidRPr="00CC5968" w:rsidRDefault="00BA3656" w:rsidP="00BA3656">
      <w:pPr>
        <w:pStyle w:val="ListParagraph"/>
        <w:tabs>
          <w:tab w:val="left" w:pos="0"/>
          <w:tab w:val="left" w:pos="270"/>
        </w:tabs>
        <w:ind w:left="0"/>
        <w:jc w:val="center"/>
        <w:rPr>
          <w:rFonts w:cstheme="minorHAnsi"/>
          <w:sz w:val="28"/>
          <w:szCs w:val="28"/>
        </w:rPr>
      </w:pPr>
      <w:r w:rsidRPr="00CC5968">
        <w:rPr>
          <w:rFonts w:cstheme="minorHAnsi"/>
          <w:sz w:val="28"/>
          <w:szCs w:val="28"/>
        </w:rPr>
        <w:t>Property, Plant, and Equipment &amp; Depreciation</w:t>
      </w:r>
    </w:p>
    <w:p w14:paraId="107A632D" w14:textId="6A04204F" w:rsidR="00BA3656" w:rsidRPr="00493BBB" w:rsidRDefault="00BA3656" w:rsidP="00BA3656">
      <w:pPr>
        <w:pStyle w:val="ListParagraph"/>
        <w:pBdr>
          <w:bottom w:val="single" w:sz="12" w:space="1" w:color="auto"/>
        </w:pBdr>
        <w:tabs>
          <w:tab w:val="left" w:pos="0"/>
          <w:tab w:val="left" w:pos="270"/>
        </w:tabs>
        <w:ind w:left="0"/>
        <w:jc w:val="center"/>
        <w:rPr>
          <w:rFonts w:cstheme="minorHAnsi"/>
          <w:sz w:val="20"/>
          <w:szCs w:val="20"/>
        </w:rPr>
      </w:pPr>
    </w:p>
    <w:p w14:paraId="54024731" w14:textId="77777777" w:rsidR="00AD602A" w:rsidRPr="004242E8" w:rsidRDefault="00AD602A" w:rsidP="004242E8">
      <w:pPr>
        <w:tabs>
          <w:tab w:val="left" w:pos="0"/>
          <w:tab w:val="left" w:pos="270"/>
        </w:tabs>
        <w:rPr>
          <w:rFonts w:cstheme="minorHAnsi"/>
          <w:sz w:val="20"/>
          <w:szCs w:val="20"/>
        </w:rPr>
      </w:pPr>
    </w:p>
    <w:p w14:paraId="423B636E" w14:textId="027D6905" w:rsidR="00BA3656" w:rsidRPr="00493BBB" w:rsidRDefault="00BA3656" w:rsidP="00BA3656">
      <w:pPr>
        <w:pStyle w:val="ListParagraph"/>
        <w:numPr>
          <w:ilvl w:val="0"/>
          <w:numId w:val="17"/>
        </w:numPr>
        <w:tabs>
          <w:tab w:val="left" w:pos="0"/>
          <w:tab w:val="left" w:pos="270"/>
        </w:tabs>
        <w:rPr>
          <w:rFonts w:cstheme="minorHAnsi"/>
          <w:sz w:val="20"/>
          <w:szCs w:val="20"/>
        </w:rPr>
      </w:pPr>
      <w:r w:rsidRPr="00493BBB">
        <w:rPr>
          <w:rFonts w:cstheme="minorHAnsi"/>
          <w:sz w:val="20"/>
          <w:szCs w:val="20"/>
        </w:rPr>
        <w:t>Property, Plant, and Equipment (PP&amp;E) is also referred to as fixed assets, plant assets, or long-lived assets.  This includes the various assets used by a company to carry out its operations and are not held for resale.</w:t>
      </w:r>
    </w:p>
    <w:p w14:paraId="7B6241A2" w14:textId="77777777" w:rsidR="00BA3656" w:rsidRPr="00493BBB" w:rsidRDefault="00BA3656" w:rsidP="00BA3656">
      <w:pPr>
        <w:tabs>
          <w:tab w:val="left" w:pos="0"/>
          <w:tab w:val="left" w:pos="270"/>
        </w:tabs>
        <w:rPr>
          <w:rFonts w:cstheme="minorHAnsi"/>
          <w:sz w:val="20"/>
          <w:szCs w:val="20"/>
        </w:rPr>
      </w:pPr>
    </w:p>
    <w:p w14:paraId="037CD96B" w14:textId="77777777" w:rsidR="00BA3656" w:rsidRPr="00493BBB" w:rsidRDefault="00BA3656" w:rsidP="00BA3656">
      <w:pPr>
        <w:pStyle w:val="ListParagraph"/>
        <w:numPr>
          <w:ilvl w:val="0"/>
          <w:numId w:val="17"/>
        </w:numPr>
        <w:tabs>
          <w:tab w:val="left" w:pos="0"/>
          <w:tab w:val="left" w:pos="270"/>
        </w:tabs>
        <w:rPr>
          <w:rFonts w:cstheme="minorHAnsi"/>
          <w:sz w:val="20"/>
          <w:szCs w:val="20"/>
        </w:rPr>
      </w:pPr>
      <w:r w:rsidRPr="00493BBB">
        <w:rPr>
          <w:rFonts w:cstheme="minorHAnsi"/>
          <w:sz w:val="20"/>
          <w:szCs w:val="20"/>
        </w:rPr>
        <w:t xml:space="preserve">Equipment and Buildings (assets) are recorded </w:t>
      </w:r>
      <w:r w:rsidRPr="00493BBB">
        <w:rPr>
          <w:rFonts w:cstheme="minorHAnsi"/>
          <w:b/>
          <w:sz w:val="20"/>
          <w:szCs w:val="20"/>
        </w:rPr>
        <w:t>at cost plus any other charges</w:t>
      </w:r>
      <w:r w:rsidRPr="00493BBB">
        <w:rPr>
          <w:rFonts w:cstheme="minorHAnsi"/>
          <w:sz w:val="20"/>
          <w:szCs w:val="20"/>
        </w:rPr>
        <w:t xml:space="preserve"> incurred to acquire and make them ready for use (e.g., shipping &amp;set-up costs).  These costs are thus “capitalized” and not expensed.  (See Depreciation).  Building costs are debited to the building account and equipment costs are debited to the respective equipment accounts.</w:t>
      </w:r>
    </w:p>
    <w:p w14:paraId="67AD9132" w14:textId="77777777" w:rsidR="00BA3656" w:rsidRPr="00493BBB" w:rsidRDefault="00BA3656" w:rsidP="00BA3656">
      <w:pPr>
        <w:pStyle w:val="ListParagraph"/>
        <w:rPr>
          <w:rFonts w:cstheme="minorHAnsi"/>
          <w:sz w:val="20"/>
          <w:szCs w:val="20"/>
        </w:rPr>
      </w:pPr>
    </w:p>
    <w:p w14:paraId="08A81544" w14:textId="77777777" w:rsidR="00BA3656" w:rsidRPr="00493BBB" w:rsidRDefault="002D759B" w:rsidP="002D759B">
      <w:pPr>
        <w:pStyle w:val="ListParagraph"/>
        <w:numPr>
          <w:ilvl w:val="0"/>
          <w:numId w:val="17"/>
        </w:numPr>
        <w:tabs>
          <w:tab w:val="left" w:pos="0"/>
          <w:tab w:val="left" w:pos="270"/>
        </w:tabs>
        <w:rPr>
          <w:rFonts w:cstheme="minorHAnsi"/>
          <w:sz w:val="20"/>
          <w:szCs w:val="20"/>
        </w:rPr>
      </w:pPr>
      <w:r w:rsidRPr="00493BBB">
        <w:rPr>
          <w:rFonts w:cstheme="minorHAnsi"/>
          <w:sz w:val="20"/>
          <w:szCs w:val="20"/>
        </w:rPr>
        <w:t>Land, purchased for carrying out operations, is classified as a plant asset.  If land is purchased for development or resale it is classified as inventory.  The cost of land includes the purchase price and all costs necessary to make it ready for use (e.g., clearing and draining costs, and attorney and title fees).</w:t>
      </w:r>
    </w:p>
    <w:p w14:paraId="33448CF9" w14:textId="77777777" w:rsidR="002D759B" w:rsidRPr="00493BBB" w:rsidRDefault="002D759B" w:rsidP="002D759B">
      <w:pPr>
        <w:pStyle w:val="ListParagraph"/>
        <w:rPr>
          <w:rFonts w:cstheme="minorHAnsi"/>
          <w:sz w:val="20"/>
          <w:szCs w:val="20"/>
        </w:rPr>
      </w:pPr>
    </w:p>
    <w:p w14:paraId="67E0F9EE" w14:textId="77777777" w:rsidR="002D759B" w:rsidRPr="00493BBB" w:rsidRDefault="002D759B" w:rsidP="002D759B">
      <w:pPr>
        <w:pStyle w:val="ListParagraph"/>
        <w:numPr>
          <w:ilvl w:val="0"/>
          <w:numId w:val="17"/>
        </w:numPr>
        <w:tabs>
          <w:tab w:val="left" w:pos="0"/>
          <w:tab w:val="left" w:pos="270"/>
        </w:tabs>
        <w:rPr>
          <w:rFonts w:cstheme="minorHAnsi"/>
          <w:sz w:val="20"/>
          <w:szCs w:val="20"/>
        </w:rPr>
      </w:pPr>
      <w:r w:rsidRPr="00493BBB">
        <w:rPr>
          <w:rFonts w:cstheme="minorHAnsi"/>
          <w:sz w:val="20"/>
          <w:szCs w:val="20"/>
        </w:rPr>
        <w:t>Examples:</w:t>
      </w:r>
    </w:p>
    <w:p w14:paraId="3CE1189F" w14:textId="77777777" w:rsidR="002D759B" w:rsidRPr="00493BBB" w:rsidRDefault="002D759B" w:rsidP="002D759B">
      <w:pPr>
        <w:tabs>
          <w:tab w:val="left" w:pos="0"/>
          <w:tab w:val="left" w:pos="270"/>
        </w:tabs>
        <w:ind w:left="720"/>
        <w:rPr>
          <w:rFonts w:cstheme="minorHAnsi"/>
          <w:sz w:val="20"/>
          <w:szCs w:val="20"/>
        </w:rPr>
      </w:pPr>
      <w:r w:rsidRPr="00493BBB">
        <w:rPr>
          <w:rFonts w:cstheme="minorHAnsi"/>
          <w:sz w:val="20"/>
          <w:szCs w:val="20"/>
        </w:rPr>
        <w:tab/>
      </w:r>
      <w:r w:rsidRPr="00493BBB">
        <w:rPr>
          <w:rFonts w:cstheme="minorHAnsi"/>
          <w:sz w:val="20"/>
          <w:szCs w:val="20"/>
        </w:rPr>
        <w:tab/>
      </w:r>
      <w:r w:rsidRPr="00C413FE">
        <w:rPr>
          <w:rFonts w:cstheme="minorHAnsi"/>
          <w:b/>
          <w:bCs/>
          <w:color w:val="943634" w:themeColor="accent2" w:themeShade="BF"/>
          <w:sz w:val="20"/>
          <w:szCs w:val="20"/>
        </w:rPr>
        <w:t>Debit</w:t>
      </w:r>
      <w:r w:rsidRPr="00C413FE">
        <w:rPr>
          <w:rFonts w:cstheme="minorHAnsi"/>
          <w:color w:val="943634" w:themeColor="accent2" w:themeShade="BF"/>
          <w:sz w:val="20"/>
          <w:szCs w:val="20"/>
        </w:rPr>
        <w:t xml:space="preserve">     </w:t>
      </w:r>
      <w:r w:rsidRPr="00493BBB">
        <w:rPr>
          <w:rFonts w:cstheme="minorHAnsi"/>
          <w:sz w:val="20"/>
          <w:szCs w:val="20"/>
        </w:rPr>
        <w:t>Machine</w:t>
      </w:r>
    </w:p>
    <w:p w14:paraId="227A5A97" w14:textId="77777777" w:rsidR="002D759B" w:rsidRPr="00493BBB" w:rsidRDefault="002D759B" w:rsidP="002D759B">
      <w:pPr>
        <w:tabs>
          <w:tab w:val="left" w:pos="0"/>
          <w:tab w:val="left" w:pos="270"/>
        </w:tabs>
        <w:ind w:left="720"/>
        <w:rPr>
          <w:rFonts w:cstheme="minorHAnsi"/>
          <w:sz w:val="20"/>
          <w:szCs w:val="20"/>
        </w:rPr>
      </w:pPr>
      <w:r w:rsidRPr="00493BBB">
        <w:rPr>
          <w:rFonts w:cstheme="minorHAnsi"/>
          <w:sz w:val="20"/>
          <w:szCs w:val="20"/>
        </w:rPr>
        <w:tab/>
      </w:r>
      <w:r w:rsidRPr="00493BBB">
        <w:rPr>
          <w:rFonts w:cstheme="minorHAnsi"/>
          <w:sz w:val="20"/>
          <w:szCs w:val="20"/>
        </w:rPr>
        <w:tab/>
        <w:t xml:space="preserve">      </w:t>
      </w:r>
      <w:r w:rsidRPr="002B6858">
        <w:rPr>
          <w:rFonts w:cstheme="minorHAnsi"/>
          <w:b/>
          <w:bCs/>
          <w:color w:val="943634" w:themeColor="accent2" w:themeShade="BF"/>
          <w:sz w:val="20"/>
          <w:szCs w:val="20"/>
        </w:rPr>
        <w:t>Credit</w:t>
      </w:r>
      <w:r w:rsidRPr="00493BBB">
        <w:rPr>
          <w:rFonts w:cstheme="minorHAnsi"/>
          <w:sz w:val="20"/>
          <w:szCs w:val="20"/>
        </w:rPr>
        <w:t xml:space="preserve">           Cash</w:t>
      </w:r>
    </w:p>
    <w:p w14:paraId="4AF209A1" w14:textId="77777777" w:rsidR="002D759B" w:rsidRPr="00493BBB" w:rsidRDefault="002D759B" w:rsidP="002D759B">
      <w:pPr>
        <w:tabs>
          <w:tab w:val="left" w:pos="0"/>
          <w:tab w:val="left" w:pos="270"/>
        </w:tabs>
        <w:ind w:left="720"/>
        <w:rPr>
          <w:rFonts w:cstheme="minorHAnsi"/>
          <w:sz w:val="20"/>
          <w:szCs w:val="20"/>
        </w:rPr>
      </w:pPr>
      <w:r w:rsidRPr="00493BBB">
        <w:rPr>
          <w:rFonts w:cstheme="minorHAnsi"/>
          <w:sz w:val="20"/>
          <w:szCs w:val="20"/>
        </w:rPr>
        <w:tab/>
      </w:r>
      <w:r w:rsidRPr="00493BBB">
        <w:rPr>
          <w:rFonts w:cstheme="minorHAnsi"/>
          <w:sz w:val="20"/>
          <w:szCs w:val="20"/>
        </w:rPr>
        <w:tab/>
        <w:t>(Purchase a machine for cash and set it up)</w:t>
      </w:r>
    </w:p>
    <w:p w14:paraId="426836DC" w14:textId="77777777" w:rsidR="002D759B" w:rsidRPr="00493BBB" w:rsidRDefault="002D759B" w:rsidP="002D759B">
      <w:pPr>
        <w:tabs>
          <w:tab w:val="left" w:pos="0"/>
          <w:tab w:val="left" w:pos="270"/>
        </w:tabs>
        <w:ind w:left="720"/>
        <w:rPr>
          <w:rFonts w:cstheme="minorHAnsi"/>
          <w:sz w:val="20"/>
          <w:szCs w:val="20"/>
        </w:rPr>
      </w:pPr>
    </w:p>
    <w:p w14:paraId="330D79CD" w14:textId="77777777" w:rsidR="002D759B" w:rsidRPr="00493BBB" w:rsidRDefault="002D759B" w:rsidP="002D759B">
      <w:pPr>
        <w:tabs>
          <w:tab w:val="left" w:pos="0"/>
          <w:tab w:val="left" w:pos="270"/>
        </w:tabs>
        <w:ind w:left="720"/>
        <w:rPr>
          <w:rFonts w:cstheme="minorHAnsi"/>
          <w:sz w:val="20"/>
          <w:szCs w:val="20"/>
        </w:rPr>
      </w:pPr>
      <w:r w:rsidRPr="00493BBB">
        <w:rPr>
          <w:rFonts w:cstheme="minorHAnsi"/>
          <w:sz w:val="20"/>
          <w:szCs w:val="20"/>
        </w:rPr>
        <w:tab/>
      </w:r>
      <w:r w:rsidRPr="00493BBB">
        <w:rPr>
          <w:rFonts w:cstheme="minorHAnsi"/>
          <w:sz w:val="20"/>
          <w:szCs w:val="20"/>
        </w:rPr>
        <w:tab/>
      </w:r>
      <w:r w:rsidRPr="002B6858">
        <w:rPr>
          <w:rFonts w:cstheme="minorHAnsi"/>
          <w:b/>
          <w:bCs/>
          <w:color w:val="943634" w:themeColor="accent2" w:themeShade="BF"/>
          <w:sz w:val="20"/>
          <w:szCs w:val="20"/>
        </w:rPr>
        <w:t>Debit</w:t>
      </w:r>
      <w:r w:rsidRPr="002B6858">
        <w:rPr>
          <w:rFonts w:cstheme="minorHAnsi"/>
          <w:color w:val="943634" w:themeColor="accent2" w:themeShade="BF"/>
          <w:sz w:val="20"/>
          <w:szCs w:val="20"/>
        </w:rPr>
        <w:t xml:space="preserve">        </w:t>
      </w:r>
      <w:r w:rsidRPr="00493BBB">
        <w:rPr>
          <w:rFonts w:cstheme="minorHAnsi"/>
          <w:sz w:val="20"/>
          <w:szCs w:val="20"/>
        </w:rPr>
        <w:t>Building</w:t>
      </w:r>
    </w:p>
    <w:p w14:paraId="27068C2F" w14:textId="77777777" w:rsidR="002D759B" w:rsidRPr="00493BBB" w:rsidRDefault="002D759B" w:rsidP="002D759B">
      <w:pPr>
        <w:tabs>
          <w:tab w:val="left" w:pos="0"/>
          <w:tab w:val="left" w:pos="270"/>
        </w:tabs>
        <w:ind w:left="720"/>
        <w:rPr>
          <w:rFonts w:cstheme="minorHAnsi"/>
          <w:sz w:val="20"/>
          <w:szCs w:val="20"/>
        </w:rPr>
      </w:pPr>
      <w:r w:rsidRPr="00493BBB">
        <w:rPr>
          <w:rFonts w:cstheme="minorHAnsi"/>
          <w:sz w:val="20"/>
          <w:szCs w:val="20"/>
        </w:rPr>
        <w:tab/>
      </w:r>
      <w:r w:rsidRPr="00493BBB">
        <w:rPr>
          <w:rFonts w:cstheme="minorHAnsi"/>
          <w:sz w:val="20"/>
          <w:szCs w:val="20"/>
        </w:rPr>
        <w:tab/>
        <w:t xml:space="preserve">      </w:t>
      </w:r>
      <w:r w:rsidRPr="002B6858">
        <w:rPr>
          <w:rFonts w:cstheme="minorHAnsi"/>
          <w:b/>
          <w:bCs/>
          <w:color w:val="943634" w:themeColor="accent2" w:themeShade="BF"/>
          <w:sz w:val="20"/>
          <w:szCs w:val="20"/>
        </w:rPr>
        <w:t>Credit</w:t>
      </w:r>
      <w:r w:rsidRPr="00493BBB">
        <w:rPr>
          <w:rFonts w:cstheme="minorHAnsi"/>
          <w:sz w:val="20"/>
          <w:szCs w:val="20"/>
        </w:rPr>
        <w:t xml:space="preserve">              Materials</w:t>
      </w:r>
    </w:p>
    <w:p w14:paraId="413CB154" w14:textId="0B621BC1" w:rsidR="002D759B" w:rsidRPr="00493BBB" w:rsidRDefault="002D759B" w:rsidP="002D759B">
      <w:pPr>
        <w:tabs>
          <w:tab w:val="left" w:pos="0"/>
          <w:tab w:val="left" w:pos="270"/>
        </w:tabs>
        <w:ind w:left="720"/>
        <w:rPr>
          <w:rFonts w:cstheme="minorHAnsi"/>
          <w:sz w:val="20"/>
          <w:szCs w:val="20"/>
        </w:rPr>
      </w:pPr>
      <w:r w:rsidRPr="00493BBB">
        <w:rPr>
          <w:rFonts w:cstheme="minorHAnsi"/>
          <w:sz w:val="20"/>
          <w:szCs w:val="20"/>
        </w:rPr>
        <w:tab/>
      </w:r>
      <w:r w:rsidRPr="00493BBB">
        <w:rPr>
          <w:rFonts w:cstheme="minorHAnsi"/>
          <w:sz w:val="20"/>
          <w:szCs w:val="20"/>
        </w:rPr>
        <w:tab/>
        <w:t xml:space="preserve">      </w:t>
      </w:r>
      <w:r w:rsidRPr="002B6858">
        <w:rPr>
          <w:rFonts w:cstheme="minorHAnsi"/>
          <w:b/>
          <w:bCs/>
          <w:color w:val="943634" w:themeColor="accent2" w:themeShade="BF"/>
          <w:sz w:val="20"/>
          <w:szCs w:val="20"/>
        </w:rPr>
        <w:t>Credit</w:t>
      </w:r>
      <w:r w:rsidRPr="00493BBB">
        <w:rPr>
          <w:rFonts w:cstheme="minorHAnsi"/>
          <w:sz w:val="20"/>
          <w:szCs w:val="20"/>
        </w:rPr>
        <w:t xml:space="preserve">             Wages…etc. for as many accounts as needed.</w:t>
      </w:r>
    </w:p>
    <w:p w14:paraId="506BBD94" w14:textId="77777777" w:rsidR="002D759B" w:rsidRPr="00493BBB" w:rsidRDefault="002D759B" w:rsidP="002D759B">
      <w:pPr>
        <w:tabs>
          <w:tab w:val="left" w:pos="0"/>
          <w:tab w:val="left" w:pos="270"/>
        </w:tabs>
        <w:ind w:left="720"/>
        <w:rPr>
          <w:rFonts w:cstheme="minorHAnsi"/>
          <w:sz w:val="20"/>
          <w:szCs w:val="20"/>
        </w:rPr>
      </w:pPr>
      <w:r w:rsidRPr="00493BBB">
        <w:rPr>
          <w:rFonts w:cstheme="minorHAnsi"/>
          <w:sz w:val="20"/>
          <w:szCs w:val="20"/>
        </w:rPr>
        <w:tab/>
      </w:r>
      <w:r w:rsidRPr="00493BBB">
        <w:rPr>
          <w:rFonts w:cstheme="minorHAnsi"/>
          <w:sz w:val="20"/>
          <w:szCs w:val="20"/>
        </w:rPr>
        <w:tab/>
        <w:t>(Construct our own building)</w:t>
      </w:r>
    </w:p>
    <w:p w14:paraId="5054BD57" w14:textId="77777777" w:rsidR="002D759B" w:rsidRPr="00493BBB" w:rsidRDefault="002D759B" w:rsidP="002D759B">
      <w:pPr>
        <w:tabs>
          <w:tab w:val="left" w:pos="0"/>
          <w:tab w:val="left" w:pos="270"/>
        </w:tabs>
        <w:ind w:left="720"/>
        <w:rPr>
          <w:rFonts w:cstheme="minorHAnsi"/>
          <w:sz w:val="20"/>
          <w:szCs w:val="20"/>
        </w:rPr>
      </w:pPr>
    </w:p>
    <w:p w14:paraId="5DF0A5FE" w14:textId="77777777" w:rsidR="002D759B" w:rsidRPr="00493BBB" w:rsidRDefault="002D759B" w:rsidP="002D759B">
      <w:pPr>
        <w:tabs>
          <w:tab w:val="left" w:pos="0"/>
          <w:tab w:val="left" w:pos="270"/>
        </w:tabs>
        <w:ind w:left="720"/>
        <w:rPr>
          <w:rFonts w:cstheme="minorHAnsi"/>
          <w:sz w:val="20"/>
          <w:szCs w:val="20"/>
        </w:rPr>
      </w:pPr>
      <w:r w:rsidRPr="00493BBB">
        <w:rPr>
          <w:rFonts w:cstheme="minorHAnsi"/>
          <w:sz w:val="20"/>
          <w:szCs w:val="20"/>
        </w:rPr>
        <w:tab/>
      </w:r>
      <w:r w:rsidRPr="00493BBB">
        <w:rPr>
          <w:rFonts w:cstheme="minorHAnsi"/>
          <w:sz w:val="20"/>
          <w:szCs w:val="20"/>
        </w:rPr>
        <w:tab/>
      </w:r>
      <w:r w:rsidRPr="002B6858">
        <w:rPr>
          <w:rFonts w:cstheme="minorHAnsi"/>
          <w:b/>
          <w:bCs/>
          <w:color w:val="943634" w:themeColor="accent2" w:themeShade="BF"/>
          <w:sz w:val="20"/>
          <w:szCs w:val="20"/>
        </w:rPr>
        <w:t>Debit</w:t>
      </w:r>
      <w:r w:rsidRPr="002B6858">
        <w:rPr>
          <w:rFonts w:cstheme="minorHAnsi"/>
          <w:color w:val="943634" w:themeColor="accent2" w:themeShade="BF"/>
          <w:sz w:val="20"/>
          <w:szCs w:val="20"/>
        </w:rPr>
        <w:t xml:space="preserve">        </w:t>
      </w:r>
      <w:r w:rsidRPr="00493BBB">
        <w:rPr>
          <w:rFonts w:cstheme="minorHAnsi"/>
          <w:sz w:val="20"/>
          <w:szCs w:val="20"/>
        </w:rPr>
        <w:t>Land</w:t>
      </w:r>
    </w:p>
    <w:p w14:paraId="741CF6FC" w14:textId="77777777" w:rsidR="002D759B" w:rsidRPr="00493BBB" w:rsidRDefault="002D759B" w:rsidP="002D759B">
      <w:pPr>
        <w:tabs>
          <w:tab w:val="left" w:pos="0"/>
          <w:tab w:val="left" w:pos="270"/>
        </w:tabs>
        <w:ind w:left="720"/>
        <w:rPr>
          <w:rFonts w:cstheme="minorHAnsi"/>
          <w:sz w:val="20"/>
          <w:szCs w:val="20"/>
        </w:rPr>
      </w:pPr>
      <w:r w:rsidRPr="00493BBB">
        <w:rPr>
          <w:rFonts w:cstheme="minorHAnsi"/>
          <w:sz w:val="20"/>
          <w:szCs w:val="20"/>
        </w:rPr>
        <w:tab/>
      </w:r>
      <w:r w:rsidRPr="00493BBB">
        <w:rPr>
          <w:rFonts w:cstheme="minorHAnsi"/>
          <w:sz w:val="20"/>
          <w:szCs w:val="20"/>
        </w:rPr>
        <w:tab/>
        <w:t xml:space="preserve">        </w:t>
      </w:r>
      <w:r w:rsidRPr="002B6858">
        <w:rPr>
          <w:rFonts w:cstheme="minorHAnsi"/>
          <w:b/>
          <w:bCs/>
          <w:color w:val="943634" w:themeColor="accent2" w:themeShade="BF"/>
          <w:sz w:val="20"/>
          <w:szCs w:val="20"/>
        </w:rPr>
        <w:t>Credit</w:t>
      </w:r>
      <w:r w:rsidRPr="002B6858">
        <w:rPr>
          <w:rFonts w:cstheme="minorHAnsi"/>
          <w:color w:val="943634" w:themeColor="accent2" w:themeShade="BF"/>
          <w:sz w:val="20"/>
          <w:szCs w:val="20"/>
        </w:rPr>
        <w:t xml:space="preserve">               </w:t>
      </w:r>
      <w:r w:rsidRPr="00493BBB">
        <w:rPr>
          <w:rFonts w:cstheme="minorHAnsi"/>
          <w:sz w:val="20"/>
          <w:szCs w:val="20"/>
        </w:rPr>
        <w:t>Mortgage Payable</w:t>
      </w:r>
    </w:p>
    <w:p w14:paraId="163C091A" w14:textId="77777777" w:rsidR="002D759B" w:rsidRPr="00493BBB" w:rsidRDefault="002D759B" w:rsidP="002D759B">
      <w:pPr>
        <w:tabs>
          <w:tab w:val="left" w:pos="0"/>
          <w:tab w:val="left" w:pos="270"/>
        </w:tabs>
        <w:ind w:left="720"/>
        <w:rPr>
          <w:rFonts w:cstheme="minorHAnsi"/>
          <w:sz w:val="20"/>
          <w:szCs w:val="20"/>
        </w:rPr>
      </w:pPr>
      <w:r w:rsidRPr="00493BBB">
        <w:rPr>
          <w:rFonts w:cstheme="minorHAnsi"/>
          <w:sz w:val="20"/>
          <w:szCs w:val="20"/>
        </w:rPr>
        <w:tab/>
      </w:r>
      <w:r w:rsidRPr="00493BBB">
        <w:rPr>
          <w:rFonts w:cstheme="minorHAnsi"/>
          <w:sz w:val="20"/>
          <w:szCs w:val="20"/>
        </w:rPr>
        <w:tab/>
        <w:t xml:space="preserve">        </w:t>
      </w:r>
      <w:r w:rsidRPr="002B6858">
        <w:rPr>
          <w:rFonts w:cstheme="minorHAnsi"/>
          <w:b/>
          <w:bCs/>
          <w:color w:val="943634" w:themeColor="accent2" w:themeShade="BF"/>
          <w:sz w:val="20"/>
          <w:szCs w:val="20"/>
        </w:rPr>
        <w:t>Credit</w:t>
      </w:r>
      <w:r w:rsidRPr="002B6858">
        <w:rPr>
          <w:rFonts w:cstheme="minorHAnsi"/>
          <w:color w:val="943634" w:themeColor="accent2" w:themeShade="BF"/>
          <w:sz w:val="20"/>
          <w:szCs w:val="20"/>
        </w:rPr>
        <w:t xml:space="preserve">                </w:t>
      </w:r>
      <w:r w:rsidRPr="00493BBB">
        <w:rPr>
          <w:rFonts w:cstheme="minorHAnsi"/>
          <w:sz w:val="20"/>
          <w:szCs w:val="20"/>
        </w:rPr>
        <w:t>Cash</w:t>
      </w:r>
    </w:p>
    <w:p w14:paraId="1835DF1F" w14:textId="77777777" w:rsidR="002D759B" w:rsidRPr="00493BBB" w:rsidRDefault="002D759B" w:rsidP="002D759B">
      <w:pPr>
        <w:tabs>
          <w:tab w:val="left" w:pos="0"/>
          <w:tab w:val="left" w:pos="270"/>
        </w:tabs>
        <w:ind w:left="720"/>
        <w:rPr>
          <w:rFonts w:cstheme="minorHAnsi"/>
          <w:sz w:val="20"/>
          <w:szCs w:val="20"/>
        </w:rPr>
      </w:pPr>
      <w:r w:rsidRPr="00493BBB">
        <w:rPr>
          <w:rFonts w:cstheme="minorHAnsi"/>
          <w:sz w:val="20"/>
          <w:szCs w:val="20"/>
        </w:rPr>
        <w:tab/>
      </w:r>
      <w:r w:rsidRPr="00493BBB">
        <w:rPr>
          <w:rFonts w:cstheme="minorHAnsi"/>
          <w:sz w:val="20"/>
          <w:szCs w:val="20"/>
        </w:rPr>
        <w:tab/>
        <w:t>(Purchase land paying some cash down &amp; taking a mortgage)</w:t>
      </w:r>
    </w:p>
    <w:p w14:paraId="65BD7656" w14:textId="77777777" w:rsidR="002D759B" w:rsidRPr="00493BBB" w:rsidRDefault="002D759B" w:rsidP="002D759B">
      <w:pPr>
        <w:tabs>
          <w:tab w:val="left" w:pos="0"/>
          <w:tab w:val="left" w:pos="270"/>
        </w:tabs>
        <w:ind w:left="720"/>
        <w:rPr>
          <w:rFonts w:cstheme="minorHAnsi"/>
          <w:sz w:val="20"/>
          <w:szCs w:val="20"/>
        </w:rPr>
      </w:pPr>
    </w:p>
    <w:p w14:paraId="3071A56C" w14:textId="77777777" w:rsidR="002D759B" w:rsidRPr="00493BBB" w:rsidRDefault="002D759B" w:rsidP="002D759B">
      <w:pPr>
        <w:pStyle w:val="ListParagraph"/>
        <w:numPr>
          <w:ilvl w:val="0"/>
          <w:numId w:val="17"/>
        </w:numPr>
        <w:tabs>
          <w:tab w:val="left" w:pos="0"/>
          <w:tab w:val="left" w:pos="270"/>
        </w:tabs>
        <w:rPr>
          <w:rFonts w:cstheme="minorHAnsi"/>
          <w:sz w:val="20"/>
          <w:szCs w:val="20"/>
        </w:rPr>
      </w:pPr>
      <w:r w:rsidRPr="00493BBB">
        <w:rPr>
          <w:rFonts w:cstheme="minorHAnsi"/>
          <w:sz w:val="20"/>
          <w:szCs w:val="20"/>
        </w:rPr>
        <w:t>Depreciation</w:t>
      </w:r>
    </w:p>
    <w:p w14:paraId="12E3F475" w14:textId="366B46FD" w:rsidR="002D759B" w:rsidRPr="00CC5968" w:rsidRDefault="002D759B" w:rsidP="002D759B">
      <w:pPr>
        <w:pStyle w:val="ListParagraph"/>
        <w:numPr>
          <w:ilvl w:val="1"/>
          <w:numId w:val="17"/>
        </w:numPr>
        <w:tabs>
          <w:tab w:val="left" w:pos="0"/>
          <w:tab w:val="left" w:pos="270"/>
        </w:tabs>
        <w:rPr>
          <w:rFonts w:cstheme="minorHAnsi"/>
          <w:sz w:val="20"/>
          <w:szCs w:val="20"/>
        </w:rPr>
      </w:pPr>
      <w:r w:rsidRPr="00493BBB">
        <w:rPr>
          <w:rFonts w:cstheme="minorHAnsi"/>
          <w:sz w:val="20"/>
          <w:szCs w:val="20"/>
        </w:rPr>
        <w:t xml:space="preserve">This is the process of </w:t>
      </w:r>
      <w:r w:rsidRPr="00493BBB">
        <w:rPr>
          <w:rFonts w:cstheme="minorHAnsi"/>
          <w:b/>
          <w:sz w:val="20"/>
          <w:szCs w:val="20"/>
        </w:rPr>
        <w:t>allocating</w:t>
      </w:r>
      <w:r w:rsidRPr="00493BBB">
        <w:rPr>
          <w:rFonts w:cstheme="minorHAnsi"/>
          <w:sz w:val="20"/>
          <w:szCs w:val="20"/>
        </w:rPr>
        <w:t xml:space="preserve"> an assets </w:t>
      </w:r>
      <w:r w:rsidRPr="00493BBB">
        <w:rPr>
          <w:rFonts w:cstheme="minorHAnsi"/>
          <w:b/>
          <w:sz w:val="20"/>
          <w:szCs w:val="20"/>
        </w:rPr>
        <w:t xml:space="preserve">cost over the period </w:t>
      </w:r>
      <w:r w:rsidRPr="00493BBB">
        <w:rPr>
          <w:rFonts w:cstheme="minorHAnsi"/>
          <w:sz w:val="20"/>
          <w:szCs w:val="20"/>
        </w:rPr>
        <w:t xml:space="preserve">of time that it is </w:t>
      </w:r>
      <w:r w:rsidRPr="00493BBB">
        <w:rPr>
          <w:rFonts w:cstheme="minorHAnsi"/>
          <w:b/>
          <w:sz w:val="20"/>
          <w:szCs w:val="20"/>
        </w:rPr>
        <w:t>used.</w:t>
      </w:r>
    </w:p>
    <w:p w14:paraId="4C8F1D5E" w14:textId="77777777" w:rsidR="00CC5968" w:rsidRPr="00493BBB" w:rsidRDefault="00CC5968" w:rsidP="00CC5968">
      <w:pPr>
        <w:pStyle w:val="ListParagraph"/>
        <w:tabs>
          <w:tab w:val="left" w:pos="0"/>
          <w:tab w:val="left" w:pos="270"/>
        </w:tabs>
        <w:ind w:left="1440"/>
        <w:rPr>
          <w:rFonts w:cstheme="minorHAnsi"/>
          <w:sz w:val="20"/>
          <w:szCs w:val="20"/>
        </w:rPr>
      </w:pPr>
    </w:p>
    <w:p w14:paraId="4E25E646" w14:textId="4039B6F2" w:rsidR="002D759B" w:rsidRPr="00493BBB" w:rsidRDefault="002D759B" w:rsidP="002D759B">
      <w:pPr>
        <w:pStyle w:val="ListParagraph"/>
        <w:numPr>
          <w:ilvl w:val="1"/>
          <w:numId w:val="17"/>
        </w:numPr>
        <w:tabs>
          <w:tab w:val="left" w:pos="0"/>
          <w:tab w:val="left" w:pos="270"/>
        </w:tabs>
        <w:rPr>
          <w:rFonts w:cstheme="minorHAnsi"/>
          <w:sz w:val="20"/>
          <w:szCs w:val="20"/>
        </w:rPr>
      </w:pPr>
      <w:r w:rsidRPr="00493BBB">
        <w:rPr>
          <w:rFonts w:cstheme="minorHAnsi"/>
          <w:b/>
          <w:sz w:val="20"/>
          <w:szCs w:val="20"/>
        </w:rPr>
        <w:t>T</w:t>
      </w:r>
      <w:r w:rsidR="002B6858">
        <w:rPr>
          <w:rFonts w:cstheme="minorHAnsi"/>
          <w:b/>
          <w:sz w:val="20"/>
          <w:szCs w:val="20"/>
        </w:rPr>
        <w:t>erms</w:t>
      </w:r>
      <w:r w:rsidRPr="00493BBB">
        <w:rPr>
          <w:rFonts w:cstheme="minorHAnsi"/>
          <w:b/>
          <w:sz w:val="20"/>
          <w:szCs w:val="20"/>
        </w:rPr>
        <w:t>:</w:t>
      </w:r>
      <w:r w:rsidRPr="00493BBB">
        <w:rPr>
          <w:rFonts w:cstheme="minorHAnsi"/>
          <w:sz w:val="20"/>
          <w:szCs w:val="20"/>
        </w:rPr>
        <w:t xml:space="preserve"> Cost/Salvage Value / Depreciable Value / Useful Life</w:t>
      </w:r>
    </w:p>
    <w:p w14:paraId="1EFFE6FF" w14:textId="77777777" w:rsidR="002D759B" w:rsidRPr="00493BBB" w:rsidRDefault="002D759B" w:rsidP="002D759B">
      <w:pPr>
        <w:pStyle w:val="ListParagraph"/>
        <w:numPr>
          <w:ilvl w:val="2"/>
          <w:numId w:val="17"/>
        </w:numPr>
        <w:tabs>
          <w:tab w:val="left" w:pos="0"/>
          <w:tab w:val="left" w:pos="270"/>
        </w:tabs>
        <w:rPr>
          <w:rFonts w:cstheme="minorHAnsi"/>
          <w:sz w:val="20"/>
          <w:szCs w:val="20"/>
        </w:rPr>
      </w:pPr>
      <w:r w:rsidRPr="00493BBB">
        <w:rPr>
          <w:rFonts w:cstheme="minorHAnsi"/>
          <w:sz w:val="20"/>
          <w:szCs w:val="20"/>
        </w:rPr>
        <w:t>Cost –historical cost of the asset.</w:t>
      </w:r>
    </w:p>
    <w:p w14:paraId="5A4D76C3" w14:textId="77777777" w:rsidR="002D759B" w:rsidRPr="00493BBB" w:rsidRDefault="002D759B" w:rsidP="002D759B">
      <w:pPr>
        <w:pStyle w:val="ListParagraph"/>
        <w:numPr>
          <w:ilvl w:val="2"/>
          <w:numId w:val="17"/>
        </w:numPr>
        <w:tabs>
          <w:tab w:val="left" w:pos="0"/>
          <w:tab w:val="left" w:pos="270"/>
        </w:tabs>
        <w:rPr>
          <w:rFonts w:cstheme="minorHAnsi"/>
          <w:sz w:val="20"/>
          <w:szCs w:val="20"/>
        </w:rPr>
      </w:pPr>
      <w:r w:rsidRPr="00493BBB">
        <w:rPr>
          <w:rFonts w:cstheme="minorHAnsi"/>
          <w:sz w:val="20"/>
          <w:szCs w:val="20"/>
        </w:rPr>
        <w:t>Salvage value—an estimate of the asset’s value at the end of its useful life.</w:t>
      </w:r>
    </w:p>
    <w:p w14:paraId="68D20488" w14:textId="77777777" w:rsidR="002D759B" w:rsidRPr="00493BBB" w:rsidRDefault="002D759B" w:rsidP="002D759B">
      <w:pPr>
        <w:pStyle w:val="ListParagraph"/>
        <w:numPr>
          <w:ilvl w:val="2"/>
          <w:numId w:val="17"/>
        </w:numPr>
        <w:tabs>
          <w:tab w:val="left" w:pos="0"/>
          <w:tab w:val="left" w:pos="270"/>
        </w:tabs>
        <w:rPr>
          <w:rFonts w:cstheme="minorHAnsi"/>
          <w:sz w:val="20"/>
          <w:szCs w:val="20"/>
        </w:rPr>
      </w:pPr>
      <w:r w:rsidRPr="00493BBB">
        <w:rPr>
          <w:rFonts w:cstheme="minorHAnsi"/>
          <w:sz w:val="20"/>
          <w:szCs w:val="20"/>
        </w:rPr>
        <w:t>Depreciable Value—the cost less salvage value.</w:t>
      </w:r>
    </w:p>
    <w:p w14:paraId="5C04D29C" w14:textId="2966879A" w:rsidR="002D759B" w:rsidRDefault="002D759B" w:rsidP="002D759B">
      <w:pPr>
        <w:pStyle w:val="ListParagraph"/>
        <w:numPr>
          <w:ilvl w:val="2"/>
          <w:numId w:val="17"/>
        </w:numPr>
        <w:tabs>
          <w:tab w:val="left" w:pos="0"/>
          <w:tab w:val="left" w:pos="270"/>
        </w:tabs>
        <w:rPr>
          <w:rFonts w:cstheme="minorHAnsi"/>
          <w:sz w:val="20"/>
          <w:szCs w:val="20"/>
        </w:rPr>
      </w:pPr>
      <w:r w:rsidRPr="00493BBB">
        <w:rPr>
          <w:rFonts w:cstheme="minorHAnsi"/>
          <w:sz w:val="20"/>
          <w:szCs w:val="20"/>
        </w:rPr>
        <w:t>Useful life—estimate of the useful life.</w:t>
      </w:r>
    </w:p>
    <w:p w14:paraId="5D6CDA5D" w14:textId="77777777" w:rsidR="00CC5968" w:rsidRPr="00493BBB" w:rsidRDefault="00CC5968" w:rsidP="00CC5968">
      <w:pPr>
        <w:pStyle w:val="ListParagraph"/>
        <w:tabs>
          <w:tab w:val="left" w:pos="0"/>
          <w:tab w:val="left" w:pos="270"/>
        </w:tabs>
        <w:ind w:left="2160"/>
        <w:rPr>
          <w:rFonts w:cstheme="minorHAnsi"/>
          <w:sz w:val="20"/>
          <w:szCs w:val="20"/>
        </w:rPr>
      </w:pPr>
    </w:p>
    <w:p w14:paraId="40109884" w14:textId="14D65010" w:rsidR="002D759B" w:rsidRDefault="002D759B" w:rsidP="002D759B">
      <w:pPr>
        <w:pStyle w:val="ListParagraph"/>
        <w:numPr>
          <w:ilvl w:val="1"/>
          <w:numId w:val="17"/>
        </w:numPr>
        <w:tabs>
          <w:tab w:val="left" w:pos="0"/>
          <w:tab w:val="left" w:pos="270"/>
        </w:tabs>
        <w:rPr>
          <w:rFonts w:cstheme="minorHAnsi"/>
          <w:sz w:val="20"/>
          <w:szCs w:val="20"/>
        </w:rPr>
      </w:pPr>
      <w:r w:rsidRPr="00493BBB">
        <w:rPr>
          <w:rFonts w:cstheme="minorHAnsi"/>
          <w:sz w:val="20"/>
          <w:szCs w:val="20"/>
        </w:rPr>
        <w:t xml:space="preserve">Each period there will be a </w:t>
      </w:r>
      <w:r w:rsidRPr="00CC5968">
        <w:rPr>
          <w:rFonts w:cstheme="minorHAnsi"/>
          <w:b/>
          <w:caps/>
          <w:sz w:val="20"/>
          <w:szCs w:val="20"/>
        </w:rPr>
        <w:t>depreciation expense</w:t>
      </w:r>
      <w:r w:rsidR="00CC5968">
        <w:rPr>
          <w:rFonts w:cstheme="minorHAnsi"/>
          <w:b/>
          <w:sz w:val="20"/>
          <w:szCs w:val="20"/>
        </w:rPr>
        <w:t xml:space="preserve"> </w:t>
      </w:r>
      <w:r w:rsidRPr="00493BBB">
        <w:rPr>
          <w:rFonts w:cstheme="minorHAnsi"/>
          <w:sz w:val="20"/>
          <w:szCs w:val="20"/>
        </w:rPr>
        <w:t>that reflects the loss in value of an asset due to its use in that period.</w:t>
      </w:r>
    </w:p>
    <w:p w14:paraId="7CCA35F3" w14:textId="77777777" w:rsidR="007171BE" w:rsidRPr="00493BBB" w:rsidRDefault="007171BE" w:rsidP="007171BE">
      <w:pPr>
        <w:pStyle w:val="ListParagraph"/>
        <w:tabs>
          <w:tab w:val="left" w:pos="0"/>
          <w:tab w:val="left" w:pos="270"/>
        </w:tabs>
        <w:ind w:left="1440"/>
        <w:rPr>
          <w:rFonts w:cstheme="minorHAnsi"/>
          <w:sz w:val="20"/>
          <w:szCs w:val="20"/>
        </w:rPr>
      </w:pPr>
    </w:p>
    <w:p w14:paraId="57B7E4BB" w14:textId="3401FD33" w:rsidR="002D759B" w:rsidRPr="00CC5968" w:rsidRDefault="002D759B" w:rsidP="002D759B">
      <w:pPr>
        <w:pStyle w:val="ListParagraph"/>
        <w:numPr>
          <w:ilvl w:val="1"/>
          <w:numId w:val="17"/>
        </w:numPr>
        <w:tabs>
          <w:tab w:val="left" w:pos="0"/>
          <w:tab w:val="left" w:pos="270"/>
        </w:tabs>
        <w:rPr>
          <w:rFonts w:cstheme="minorHAnsi"/>
          <w:sz w:val="20"/>
          <w:szCs w:val="20"/>
        </w:rPr>
      </w:pPr>
      <w:r w:rsidRPr="00493BBB">
        <w:rPr>
          <w:rFonts w:cstheme="minorHAnsi"/>
          <w:sz w:val="20"/>
          <w:szCs w:val="20"/>
        </w:rPr>
        <w:t xml:space="preserve">Depreciation is recorded in </w:t>
      </w:r>
      <w:r w:rsidR="00CC5968">
        <w:rPr>
          <w:rFonts w:cstheme="minorHAnsi"/>
          <w:sz w:val="20"/>
          <w:szCs w:val="20"/>
        </w:rPr>
        <w:t xml:space="preserve">a balance sheet account </w:t>
      </w:r>
      <w:r w:rsidRPr="00493BBB">
        <w:rPr>
          <w:rFonts w:cstheme="minorHAnsi"/>
          <w:sz w:val="20"/>
          <w:szCs w:val="20"/>
        </w:rPr>
        <w:t xml:space="preserve">that accumulates the total accounting loss in value due to use.  This is the </w:t>
      </w:r>
      <w:r w:rsidRPr="00493BBB">
        <w:rPr>
          <w:rFonts w:cstheme="minorHAnsi"/>
          <w:b/>
          <w:sz w:val="20"/>
          <w:szCs w:val="20"/>
        </w:rPr>
        <w:t xml:space="preserve">ACCUMULATED DEPRECIATION </w:t>
      </w:r>
      <w:r w:rsidRPr="00493BBB">
        <w:rPr>
          <w:rFonts w:cstheme="minorHAnsi"/>
          <w:sz w:val="20"/>
          <w:szCs w:val="20"/>
        </w:rPr>
        <w:t xml:space="preserve"> account and is a </w:t>
      </w:r>
      <w:r w:rsidRPr="00493BBB">
        <w:rPr>
          <w:rFonts w:cstheme="minorHAnsi"/>
          <w:b/>
          <w:sz w:val="20"/>
          <w:szCs w:val="20"/>
        </w:rPr>
        <w:t>‘contra asset’</w:t>
      </w:r>
      <w:r w:rsidRPr="00493BBB">
        <w:rPr>
          <w:rFonts w:cstheme="minorHAnsi"/>
          <w:sz w:val="20"/>
          <w:szCs w:val="20"/>
        </w:rPr>
        <w:t xml:space="preserve"> account.  Its </w:t>
      </w:r>
      <w:r w:rsidRPr="00493BBB">
        <w:rPr>
          <w:rFonts w:cstheme="minorHAnsi"/>
          <w:b/>
          <w:sz w:val="20"/>
          <w:szCs w:val="20"/>
        </w:rPr>
        <w:t>normal balance is a Cr.</w:t>
      </w:r>
    </w:p>
    <w:p w14:paraId="4B5B5815" w14:textId="77777777" w:rsidR="00CC5968" w:rsidRPr="00493BBB" w:rsidRDefault="00CC5968" w:rsidP="00CC5968">
      <w:pPr>
        <w:pStyle w:val="ListParagraph"/>
        <w:tabs>
          <w:tab w:val="left" w:pos="0"/>
          <w:tab w:val="left" w:pos="270"/>
        </w:tabs>
        <w:ind w:left="1440"/>
        <w:rPr>
          <w:rFonts w:cstheme="minorHAnsi"/>
          <w:sz w:val="20"/>
          <w:szCs w:val="20"/>
        </w:rPr>
      </w:pPr>
    </w:p>
    <w:p w14:paraId="44CEBF89" w14:textId="77777777" w:rsidR="002D759B" w:rsidRPr="00493BBB" w:rsidRDefault="002D759B" w:rsidP="002D759B">
      <w:pPr>
        <w:pStyle w:val="ListParagraph"/>
        <w:numPr>
          <w:ilvl w:val="1"/>
          <w:numId w:val="17"/>
        </w:numPr>
        <w:tabs>
          <w:tab w:val="left" w:pos="0"/>
          <w:tab w:val="left" w:pos="270"/>
        </w:tabs>
        <w:rPr>
          <w:rFonts w:cstheme="minorHAnsi"/>
          <w:sz w:val="20"/>
          <w:szCs w:val="20"/>
        </w:rPr>
      </w:pPr>
      <w:r w:rsidRPr="00493BBB">
        <w:rPr>
          <w:rFonts w:cstheme="minorHAnsi"/>
          <w:sz w:val="20"/>
          <w:szCs w:val="20"/>
        </w:rPr>
        <w:t>Common methods of depreciation:</w:t>
      </w:r>
    </w:p>
    <w:p w14:paraId="4A96D04C" w14:textId="77777777" w:rsidR="002D759B" w:rsidRPr="00493BBB" w:rsidRDefault="002D759B" w:rsidP="002D759B">
      <w:pPr>
        <w:pStyle w:val="ListParagraph"/>
        <w:numPr>
          <w:ilvl w:val="2"/>
          <w:numId w:val="17"/>
        </w:numPr>
        <w:tabs>
          <w:tab w:val="left" w:pos="0"/>
          <w:tab w:val="left" w:pos="270"/>
        </w:tabs>
        <w:rPr>
          <w:rFonts w:cstheme="minorHAnsi"/>
          <w:sz w:val="20"/>
          <w:szCs w:val="20"/>
        </w:rPr>
      </w:pPr>
      <w:r w:rsidRPr="00493BBB">
        <w:rPr>
          <w:rFonts w:cstheme="minorHAnsi"/>
          <w:sz w:val="20"/>
          <w:szCs w:val="20"/>
        </w:rPr>
        <w:t>Straight-line –equal amount each year for the estimated useful life</w:t>
      </w:r>
    </w:p>
    <w:p w14:paraId="16C1D22C" w14:textId="0A4EED35" w:rsidR="002D759B" w:rsidRDefault="002D759B" w:rsidP="002D759B">
      <w:pPr>
        <w:pStyle w:val="ListParagraph"/>
        <w:numPr>
          <w:ilvl w:val="2"/>
          <w:numId w:val="17"/>
        </w:numPr>
        <w:tabs>
          <w:tab w:val="left" w:pos="0"/>
          <w:tab w:val="left" w:pos="270"/>
        </w:tabs>
        <w:rPr>
          <w:rFonts w:cstheme="minorHAnsi"/>
          <w:sz w:val="20"/>
          <w:szCs w:val="20"/>
        </w:rPr>
      </w:pPr>
      <w:r w:rsidRPr="00493BBB">
        <w:rPr>
          <w:rFonts w:cstheme="minorHAnsi"/>
          <w:sz w:val="20"/>
          <w:szCs w:val="20"/>
        </w:rPr>
        <w:t>Double-Declining Balance – (1/useful life) * 2</w:t>
      </w:r>
    </w:p>
    <w:p w14:paraId="10EEB9FD" w14:textId="3161C713" w:rsidR="00CC5968" w:rsidRDefault="00CC5968" w:rsidP="00CC5968">
      <w:pPr>
        <w:pStyle w:val="ListParagraph"/>
        <w:tabs>
          <w:tab w:val="left" w:pos="0"/>
          <w:tab w:val="left" w:pos="270"/>
        </w:tabs>
        <w:ind w:left="2160"/>
        <w:rPr>
          <w:rFonts w:cstheme="minorHAnsi"/>
          <w:sz w:val="20"/>
          <w:szCs w:val="20"/>
        </w:rPr>
      </w:pPr>
    </w:p>
    <w:p w14:paraId="0F1EE52B" w14:textId="77777777" w:rsidR="00CC5968" w:rsidRPr="00493BBB" w:rsidRDefault="00CC5968" w:rsidP="00CC5968">
      <w:pPr>
        <w:pStyle w:val="ListParagraph"/>
        <w:tabs>
          <w:tab w:val="left" w:pos="0"/>
          <w:tab w:val="left" w:pos="270"/>
        </w:tabs>
        <w:ind w:left="2160"/>
        <w:rPr>
          <w:rFonts w:cstheme="minorHAnsi"/>
          <w:sz w:val="20"/>
          <w:szCs w:val="20"/>
        </w:rPr>
      </w:pPr>
    </w:p>
    <w:p w14:paraId="24A89E4E" w14:textId="77777777" w:rsidR="002D759B" w:rsidRPr="00493BBB" w:rsidRDefault="002D759B" w:rsidP="002D759B">
      <w:pPr>
        <w:pStyle w:val="ListParagraph"/>
        <w:numPr>
          <w:ilvl w:val="1"/>
          <w:numId w:val="17"/>
        </w:numPr>
        <w:tabs>
          <w:tab w:val="left" w:pos="0"/>
          <w:tab w:val="left" w:pos="270"/>
        </w:tabs>
        <w:rPr>
          <w:rFonts w:cstheme="minorHAnsi"/>
          <w:sz w:val="20"/>
          <w:szCs w:val="20"/>
        </w:rPr>
      </w:pPr>
      <w:r w:rsidRPr="00493BBB">
        <w:rPr>
          <w:rFonts w:cstheme="minorHAnsi"/>
          <w:sz w:val="20"/>
          <w:szCs w:val="20"/>
        </w:rPr>
        <w:lastRenderedPageBreak/>
        <w:t>Who cares?</w:t>
      </w:r>
    </w:p>
    <w:p w14:paraId="73CDD247" w14:textId="77777777" w:rsidR="002D759B" w:rsidRPr="00493BBB" w:rsidRDefault="002D759B" w:rsidP="002D759B">
      <w:pPr>
        <w:pStyle w:val="ListParagraph"/>
        <w:numPr>
          <w:ilvl w:val="2"/>
          <w:numId w:val="17"/>
        </w:numPr>
        <w:tabs>
          <w:tab w:val="left" w:pos="0"/>
          <w:tab w:val="left" w:pos="270"/>
        </w:tabs>
        <w:rPr>
          <w:rFonts w:cstheme="minorHAnsi"/>
          <w:sz w:val="20"/>
          <w:szCs w:val="20"/>
        </w:rPr>
      </w:pPr>
      <w:r w:rsidRPr="00493BBB">
        <w:rPr>
          <w:rFonts w:cstheme="minorHAnsi"/>
          <w:sz w:val="20"/>
          <w:szCs w:val="20"/>
        </w:rPr>
        <w:t>The method of depreciation affects the expense that is recorded in a period and thus offsets revenue in calculating Net Income.</w:t>
      </w:r>
    </w:p>
    <w:p w14:paraId="3A08D39F" w14:textId="77777777" w:rsidR="00D2356F" w:rsidRPr="00493BBB" w:rsidRDefault="00D2356F" w:rsidP="00D2356F">
      <w:pPr>
        <w:tabs>
          <w:tab w:val="left" w:pos="0"/>
          <w:tab w:val="left" w:pos="270"/>
        </w:tabs>
        <w:rPr>
          <w:rFonts w:cstheme="minorHAnsi"/>
          <w:sz w:val="20"/>
          <w:szCs w:val="20"/>
        </w:rPr>
      </w:pPr>
    </w:p>
    <w:p w14:paraId="7FAB4EE7" w14:textId="77777777" w:rsidR="00D2356F" w:rsidRPr="00493BBB" w:rsidRDefault="00D2356F" w:rsidP="00D2356F">
      <w:pPr>
        <w:tabs>
          <w:tab w:val="left" w:pos="0"/>
          <w:tab w:val="left" w:pos="270"/>
        </w:tabs>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t xml:space="preserve">         </w:t>
      </w:r>
      <w:r w:rsidRPr="002B6858">
        <w:rPr>
          <w:rFonts w:cstheme="minorHAnsi"/>
          <w:b/>
          <w:bCs/>
          <w:color w:val="943634" w:themeColor="accent2" w:themeShade="BF"/>
          <w:sz w:val="20"/>
          <w:szCs w:val="20"/>
        </w:rPr>
        <w:t>Debit</w:t>
      </w:r>
      <w:r w:rsidRPr="002B6858">
        <w:rPr>
          <w:rFonts w:cstheme="minorHAnsi"/>
          <w:color w:val="943634" w:themeColor="accent2" w:themeShade="BF"/>
          <w:sz w:val="20"/>
          <w:szCs w:val="20"/>
        </w:rPr>
        <w:t xml:space="preserve">         </w:t>
      </w:r>
      <w:r w:rsidRPr="00493BBB">
        <w:rPr>
          <w:rFonts w:cstheme="minorHAnsi"/>
          <w:sz w:val="20"/>
          <w:szCs w:val="20"/>
        </w:rPr>
        <w:t>Dep. Expense</w:t>
      </w:r>
    </w:p>
    <w:p w14:paraId="69FEF372" w14:textId="77777777" w:rsidR="00D2356F" w:rsidRPr="00493BBB" w:rsidRDefault="00D2356F" w:rsidP="00D2356F">
      <w:pPr>
        <w:tabs>
          <w:tab w:val="left" w:pos="0"/>
          <w:tab w:val="left" w:pos="270"/>
        </w:tabs>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rPr>
        <w:tab/>
      </w:r>
      <w:r w:rsidRPr="00493BBB">
        <w:rPr>
          <w:rFonts w:cstheme="minorHAnsi"/>
          <w:sz w:val="20"/>
          <w:szCs w:val="20"/>
        </w:rPr>
        <w:tab/>
        <w:t xml:space="preserve">    </w:t>
      </w:r>
      <w:r w:rsidRPr="002B6858">
        <w:rPr>
          <w:rFonts w:cstheme="minorHAnsi"/>
          <w:b/>
          <w:bCs/>
          <w:color w:val="943634" w:themeColor="accent2" w:themeShade="BF"/>
          <w:sz w:val="20"/>
          <w:szCs w:val="20"/>
        </w:rPr>
        <w:t>Credit</w:t>
      </w:r>
      <w:r w:rsidRPr="002B6858">
        <w:rPr>
          <w:rFonts w:cstheme="minorHAnsi"/>
          <w:color w:val="943634" w:themeColor="accent2" w:themeShade="BF"/>
          <w:sz w:val="20"/>
          <w:szCs w:val="20"/>
        </w:rPr>
        <w:t xml:space="preserve">               </w:t>
      </w:r>
      <w:r w:rsidRPr="00493BBB">
        <w:rPr>
          <w:rFonts w:cstheme="minorHAnsi"/>
          <w:sz w:val="20"/>
          <w:szCs w:val="20"/>
        </w:rPr>
        <w:t>Acc. Depreciation</w:t>
      </w:r>
    </w:p>
    <w:p w14:paraId="74CE3C3F" w14:textId="77777777" w:rsidR="00D2356F" w:rsidRPr="00493BBB" w:rsidRDefault="00D2356F" w:rsidP="00D2356F">
      <w:pPr>
        <w:tabs>
          <w:tab w:val="left" w:pos="0"/>
          <w:tab w:val="left" w:pos="270"/>
        </w:tabs>
        <w:rPr>
          <w:rFonts w:cstheme="minorHAnsi"/>
          <w:sz w:val="20"/>
          <w:szCs w:val="20"/>
        </w:rPr>
      </w:pPr>
    </w:p>
    <w:p w14:paraId="26EA22F1" w14:textId="77777777" w:rsidR="00D2356F" w:rsidRPr="00493BBB" w:rsidRDefault="00D2356F" w:rsidP="00D2356F">
      <w:pPr>
        <w:pStyle w:val="ListParagraph"/>
        <w:numPr>
          <w:ilvl w:val="0"/>
          <w:numId w:val="17"/>
        </w:numPr>
        <w:tabs>
          <w:tab w:val="left" w:pos="0"/>
          <w:tab w:val="left" w:pos="270"/>
        </w:tabs>
        <w:rPr>
          <w:rFonts w:cstheme="minorHAnsi"/>
          <w:sz w:val="20"/>
          <w:szCs w:val="20"/>
        </w:rPr>
      </w:pPr>
      <w:r w:rsidRPr="00493BBB">
        <w:rPr>
          <w:rFonts w:cstheme="minorHAnsi"/>
          <w:sz w:val="20"/>
          <w:szCs w:val="20"/>
        </w:rPr>
        <w:t>The assets’ total value is reported ‘net of’ depreciation:</w:t>
      </w:r>
    </w:p>
    <w:p w14:paraId="7F4B3A4F" w14:textId="77777777" w:rsidR="00D2356F" w:rsidRPr="00493BBB" w:rsidRDefault="00D2356F" w:rsidP="00D2356F">
      <w:pPr>
        <w:tabs>
          <w:tab w:val="left" w:pos="0"/>
          <w:tab w:val="left" w:pos="270"/>
        </w:tabs>
        <w:ind w:left="720"/>
        <w:rPr>
          <w:rFonts w:cstheme="minorHAnsi"/>
          <w:sz w:val="20"/>
          <w:szCs w:val="20"/>
        </w:rPr>
      </w:pPr>
      <w:r w:rsidRPr="00493BBB">
        <w:rPr>
          <w:rFonts w:cstheme="minorHAnsi"/>
          <w:sz w:val="20"/>
          <w:szCs w:val="20"/>
        </w:rPr>
        <w:tab/>
      </w:r>
      <w:r w:rsidRPr="00493BBB">
        <w:rPr>
          <w:rFonts w:cstheme="minorHAnsi"/>
          <w:sz w:val="20"/>
          <w:szCs w:val="20"/>
        </w:rPr>
        <w:tab/>
        <w:t>Carrying Value (purchase price + other set up costs)</w:t>
      </w:r>
    </w:p>
    <w:p w14:paraId="0408E2D6" w14:textId="77777777" w:rsidR="00D2356F" w:rsidRPr="00493BBB" w:rsidRDefault="00D2356F" w:rsidP="00D2356F">
      <w:pPr>
        <w:tabs>
          <w:tab w:val="left" w:pos="0"/>
          <w:tab w:val="left" w:pos="270"/>
        </w:tabs>
        <w:ind w:left="720"/>
        <w:rPr>
          <w:rFonts w:cstheme="minorHAnsi"/>
          <w:sz w:val="20"/>
          <w:szCs w:val="20"/>
        </w:rPr>
      </w:pPr>
      <w:r w:rsidRPr="00493BBB">
        <w:rPr>
          <w:rFonts w:cstheme="minorHAnsi"/>
          <w:sz w:val="20"/>
          <w:szCs w:val="20"/>
        </w:rPr>
        <w:tab/>
      </w:r>
      <w:r w:rsidRPr="00493BBB">
        <w:rPr>
          <w:rFonts w:cstheme="minorHAnsi"/>
          <w:sz w:val="20"/>
          <w:szCs w:val="20"/>
        </w:rPr>
        <w:tab/>
      </w:r>
      <w:r w:rsidRPr="00493BBB">
        <w:rPr>
          <w:rFonts w:cstheme="minorHAnsi"/>
          <w:sz w:val="20"/>
          <w:szCs w:val="20"/>
          <w:u w:val="single"/>
        </w:rPr>
        <w:t>- Accumulated Depreciation</w:t>
      </w:r>
    </w:p>
    <w:p w14:paraId="63F2E237" w14:textId="77777777" w:rsidR="00D2356F" w:rsidRPr="00493BBB" w:rsidRDefault="00D2356F" w:rsidP="00D2356F">
      <w:pPr>
        <w:tabs>
          <w:tab w:val="left" w:pos="0"/>
          <w:tab w:val="left" w:pos="270"/>
        </w:tabs>
        <w:ind w:left="720"/>
        <w:rPr>
          <w:rFonts w:cstheme="minorHAnsi"/>
          <w:sz w:val="20"/>
          <w:szCs w:val="20"/>
        </w:rPr>
      </w:pPr>
      <w:r w:rsidRPr="00493BBB">
        <w:rPr>
          <w:rFonts w:cstheme="minorHAnsi"/>
          <w:sz w:val="20"/>
          <w:szCs w:val="20"/>
        </w:rPr>
        <w:tab/>
      </w:r>
      <w:r w:rsidRPr="00493BBB">
        <w:rPr>
          <w:rFonts w:cstheme="minorHAnsi"/>
          <w:sz w:val="20"/>
          <w:szCs w:val="20"/>
        </w:rPr>
        <w:tab/>
        <w:t>= Net Book Value</w:t>
      </w:r>
    </w:p>
    <w:p w14:paraId="77DD33D7" w14:textId="3B586718" w:rsidR="00AD602A" w:rsidRPr="00493BBB" w:rsidRDefault="00AD602A">
      <w:pPr>
        <w:rPr>
          <w:rFonts w:cstheme="minorHAnsi"/>
          <w:sz w:val="20"/>
          <w:szCs w:val="20"/>
        </w:rPr>
      </w:pPr>
      <w:r w:rsidRPr="00493BBB">
        <w:rPr>
          <w:rFonts w:cstheme="minorHAnsi"/>
          <w:sz w:val="20"/>
          <w:szCs w:val="20"/>
        </w:rPr>
        <w:br w:type="page"/>
      </w:r>
    </w:p>
    <w:p w14:paraId="13622C51" w14:textId="7389113D" w:rsidR="00AD602A" w:rsidRPr="00BE1F2B" w:rsidRDefault="00AD602A" w:rsidP="00AD602A">
      <w:pPr>
        <w:jc w:val="center"/>
        <w:rPr>
          <w:rFonts w:cstheme="minorHAnsi"/>
          <w:b/>
          <w:sz w:val="28"/>
          <w:szCs w:val="28"/>
        </w:rPr>
      </w:pPr>
      <w:commentRangeStart w:id="1"/>
      <w:r w:rsidRPr="00BE1F2B">
        <w:rPr>
          <w:rFonts w:cstheme="minorHAnsi"/>
          <w:b/>
          <w:sz w:val="28"/>
          <w:szCs w:val="28"/>
        </w:rPr>
        <w:lastRenderedPageBreak/>
        <w:t xml:space="preserve">Accounting – </w:t>
      </w:r>
      <w:r w:rsidR="009E48A7" w:rsidRPr="00BE1F2B">
        <w:rPr>
          <w:rFonts w:cstheme="minorHAnsi"/>
          <w:b/>
          <w:sz w:val="28"/>
          <w:szCs w:val="28"/>
        </w:rPr>
        <w:t>10</w:t>
      </w:r>
      <w:r w:rsidRPr="00BE1F2B">
        <w:rPr>
          <w:rFonts w:cstheme="minorHAnsi"/>
          <w:b/>
          <w:sz w:val="28"/>
          <w:szCs w:val="28"/>
        </w:rPr>
        <w:t>:</w:t>
      </w:r>
      <w:commentRangeEnd w:id="1"/>
      <w:r w:rsidR="009E48A7" w:rsidRPr="00BE1F2B">
        <w:rPr>
          <w:rStyle w:val="CommentReference"/>
          <w:rFonts w:cstheme="minorHAnsi"/>
          <w:sz w:val="28"/>
          <w:szCs w:val="28"/>
        </w:rPr>
        <w:commentReference w:id="1"/>
      </w:r>
    </w:p>
    <w:p w14:paraId="2D32CF6E" w14:textId="77777777" w:rsidR="00AD602A" w:rsidRPr="00BE1F2B" w:rsidRDefault="00AD602A" w:rsidP="00AD602A">
      <w:pPr>
        <w:pStyle w:val="ListParagraph"/>
        <w:pBdr>
          <w:bottom w:val="single" w:sz="12" w:space="1" w:color="auto"/>
        </w:pBdr>
        <w:tabs>
          <w:tab w:val="left" w:pos="0"/>
          <w:tab w:val="left" w:pos="270"/>
        </w:tabs>
        <w:ind w:left="0"/>
        <w:jc w:val="center"/>
        <w:rPr>
          <w:rFonts w:cstheme="minorHAnsi"/>
          <w:sz w:val="28"/>
          <w:szCs w:val="28"/>
        </w:rPr>
      </w:pPr>
      <w:r w:rsidRPr="00BE1F2B">
        <w:rPr>
          <w:rFonts w:cstheme="minorHAnsi"/>
          <w:sz w:val="28"/>
          <w:szCs w:val="28"/>
        </w:rPr>
        <w:t>Liabilities &amp; Equity</w:t>
      </w:r>
    </w:p>
    <w:p w14:paraId="114C879B" w14:textId="77777777" w:rsidR="00AD602A" w:rsidRPr="00493BBB" w:rsidRDefault="00AD602A" w:rsidP="00AD602A">
      <w:pPr>
        <w:pStyle w:val="ListParagraph"/>
        <w:pBdr>
          <w:bottom w:val="single" w:sz="12" w:space="1" w:color="auto"/>
        </w:pBdr>
        <w:tabs>
          <w:tab w:val="left" w:pos="0"/>
          <w:tab w:val="left" w:pos="270"/>
        </w:tabs>
        <w:ind w:left="0"/>
        <w:jc w:val="center"/>
        <w:rPr>
          <w:rFonts w:cstheme="minorHAnsi"/>
          <w:sz w:val="20"/>
          <w:szCs w:val="20"/>
        </w:rPr>
      </w:pPr>
    </w:p>
    <w:p w14:paraId="3FFAF437" w14:textId="77777777" w:rsidR="00AD602A" w:rsidRPr="00493BBB" w:rsidRDefault="00AD602A" w:rsidP="00AD602A">
      <w:pPr>
        <w:pStyle w:val="ListParagraph"/>
        <w:tabs>
          <w:tab w:val="left" w:pos="0"/>
          <w:tab w:val="left" w:pos="270"/>
        </w:tabs>
        <w:rPr>
          <w:rFonts w:cstheme="minorHAnsi"/>
          <w:sz w:val="20"/>
          <w:szCs w:val="20"/>
        </w:rPr>
      </w:pPr>
    </w:p>
    <w:p w14:paraId="4977C8E1" w14:textId="77777777" w:rsidR="00D2356F" w:rsidRPr="00493BBB" w:rsidRDefault="00D2356F" w:rsidP="00AD602A">
      <w:pPr>
        <w:tabs>
          <w:tab w:val="left" w:pos="0"/>
          <w:tab w:val="left" w:pos="270"/>
        </w:tabs>
        <w:rPr>
          <w:rFonts w:cstheme="minorHAnsi"/>
          <w:sz w:val="20"/>
          <w:szCs w:val="20"/>
        </w:rPr>
      </w:pPr>
    </w:p>
    <w:p w14:paraId="7C1AB377" w14:textId="77777777" w:rsidR="00D2356F" w:rsidRPr="00493BBB" w:rsidRDefault="00D2356F" w:rsidP="00231DB4">
      <w:pPr>
        <w:pStyle w:val="ListParagraph"/>
        <w:numPr>
          <w:ilvl w:val="0"/>
          <w:numId w:val="25"/>
        </w:numPr>
        <w:tabs>
          <w:tab w:val="left" w:pos="0"/>
          <w:tab w:val="left" w:pos="270"/>
        </w:tabs>
        <w:rPr>
          <w:rFonts w:cstheme="minorHAnsi"/>
          <w:sz w:val="20"/>
          <w:szCs w:val="20"/>
        </w:rPr>
      </w:pPr>
      <w:r w:rsidRPr="00493BBB">
        <w:rPr>
          <w:rFonts w:cstheme="minorHAnsi"/>
          <w:sz w:val="20"/>
          <w:szCs w:val="20"/>
        </w:rPr>
        <w:t>Liabilities</w:t>
      </w:r>
    </w:p>
    <w:p w14:paraId="2763DFE2" w14:textId="77777777" w:rsidR="00D2356F" w:rsidRPr="00493BBB" w:rsidRDefault="00D2356F" w:rsidP="00231DB4">
      <w:pPr>
        <w:pStyle w:val="ListParagraph"/>
        <w:numPr>
          <w:ilvl w:val="1"/>
          <w:numId w:val="25"/>
        </w:numPr>
        <w:tabs>
          <w:tab w:val="left" w:pos="0"/>
          <w:tab w:val="left" w:pos="270"/>
        </w:tabs>
        <w:rPr>
          <w:rFonts w:cstheme="minorHAnsi"/>
          <w:sz w:val="20"/>
          <w:szCs w:val="20"/>
        </w:rPr>
      </w:pPr>
      <w:r w:rsidRPr="00493BBB">
        <w:rPr>
          <w:rFonts w:cstheme="minorHAnsi"/>
          <w:sz w:val="20"/>
          <w:szCs w:val="20"/>
        </w:rPr>
        <w:t>The sources of funds used to acquire assets are (1) Liabilities and (2) equity.</w:t>
      </w:r>
    </w:p>
    <w:p w14:paraId="3D909A1F" w14:textId="77777777" w:rsidR="00D2356F" w:rsidRPr="00493BBB" w:rsidRDefault="00D2356F" w:rsidP="00231DB4">
      <w:pPr>
        <w:pStyle w:val="ListParagraph"/>
        <w:numPr>
          <w:ilvl w:val="1"/>
          <w:numId w:val="25"/>
        </w:numPr>
        <w:tabs>
          <w:tab w:val="left" w:pos="0"/>
          <w:tab w:val="left" w:pos="270"/>
        </w:tabs>
        <w:rPr>
          <w:rFonts w:cstheme="minorHAnsi"/>
          <w:sz w:val="20"/>
          <w:szCs w:val="20"/>
        </w:rPr>
      </w:pPr>
      <w:r w:rsidRPr="00493BBB">
        <w:rPr>
          <w:rFonts w:cstheme="minorHAnsi"/>
          <w:sz w:val="20"/>
          <w:szCs w:val="20"/>
        </w:rPr>
        <w:t>Liabilities are owed to creditors.</w:t>
      </w:r>
    </w:p>
    <w:p w14:paraId="6F7579DD" w14:textId="77777777" w:rsidR="00D2356F" w:rsidRPr="00493BBB" w:rsidRDefault="00D2356F" w:rsidP="00231DB4">
      <w:pPr>
        <w:pStyle w:val="ListParagraph"/>
        <w:numPr>
          <w:ilvl w:val="1"/>
          <w:numId w:val="25"/>
        </w:numPr>
        <w:tabs>
          <w:tab w:val="left" w:pos="0"/>
          <w:tab w:val="left" w:pos="270"/>
        </w:tabs>
        <w:rPr>
          <w:rFonts w:cstheme="minorHAnsi"/>
          <w:sz w:val="20"/>
          <w:szCs w:val="20"/>
        </w:rPr>
      </w:pPr>
      <w:r w:rsidRPr="00493BBB">
        <w:rPr>
          <w:rFonts w:cstheme="minorHAnsi"/>
          <w:sz w:val="20"/>
          <w:szCs w:val="20"/>
        </w:rPr>
        <w:t>Liabilities reduce the value of EQUITY, a residual claim, when we net them against assets.</w:t>
      </w:r>
    </w:p>
    <w:p w14:paraId="08D114FD" w14:textId="77777777" w:rsidR="00D2356F" w:rsidRPr="00493BBB" w:rsidRDefault="00D2356F" w:rsidP="00231DB4">
      <w:pPr>
        <w:pStyle w:val="ListParagraph"/>
        <w:numPr>
          <w:ilvl w:val="1"/>
          <w:numId w:val="25"/>
        </w:numPr>
        <w:tabs>
          <w:tab w:val="left" w:pos="0"/>
          <w:tab w:val="left" w:pos="270"/>
        </w:tabs>
        <w:rPr>
          <w:rFonts w:cstheme="minorHAnsi"/>
          <w:sz w:val="20"/>
          <w:szCs w:val="20"/>
        </w:rPr>
      </w:pPr>
      <w:r w:rsidRPr="00493BBB">
        <w:rPr>
          <w:rFonts w:cstheme="minorHAnsi"/>
          <w:sz w:val="20"/>
          <w:szCs w:val="20"/>
        </w:rPr>
        <w:t>Liabilities have a natural credit balance.</w:t>
      </w:r>
    </w:p>
    <w:p w14:paraId="581EF192" w14:textId="77777777" w:rsidR="00D2356F" w:rsidRPr="00493BBB" w:rsidRDefault="00D2356F" w:rsidP="00231DB4">
      <w:pPr>
        <w:pStyle w:val="ListParagraph"/>
        <w:numPr>
          <w:ilvl w:val="1"/>
          <w:numId w:val="25"/>
        </w:numPr>
        <w:tabs>
          <w:tab w:val="left" w:pos="0"/>
          <w:tab w:val="left" w:pos="270"/>
        </w:tabs>
        <w:rPr>
          <w:rFonts w:cstheme="minorHAnsi"/>
          <w:sz w:val="20"/>
          <w:szCs w:val="20"/>
        </w:rPr>
      </w:pPr>
      <w:r w:rsidRPr="00493BBB">
        <w:rPr>
          <w:rFonts w:cstheme="minorHAnsi"/>
          <w:sz w:val="20"/>
          <w:szCs w:val="20"/>
        </w:rPr>
        <w:t>A contra account used to reduce a liability would have a debit balance.</w:t>
      </w:r>
    </w:p>
    <w:p w14:paraId="362648B4" w14:textId="77777777" w:rsidR="00D2356F" w:rsidRPr="00493BBB" w:rsidRDefault="00D2356F" w:rsidP="00231DB4">
      <w:pPr>
        <w:pStyle w:val="ListParagraph"/>
        <w:numPr>
          <w:ilvl w:val="1"/>
          <w:numId w:val="25"/>
        </w:numPr>
        <w:tabs>
          <w:tab w:val="left" w:pos="0"/>
          <w:tab w:val="left" w:pos="270"/>
        </w:tabs>
        <w:rPr>
          <w:rFonts w:cstheme="minorHAnsi"/>
          <w:sz w:val="20"/>
          <w:szCs w:val="20"/>
        </w:rPr>
      </w:pPr>
      <w:r w:rsidRPr="00493BBB">
        <w:rPr>
          <w:rFonts w:cstheme="minorHAnsi"/>
          <w:sz w:val="20"/>
          <w:szCs w:val="20"/>
        </w:rPr>
        <w:t xml:space="preserve">Liabilities for expenses incurred but not yet paid are called </w:t>
      </w:r>
      <w:r w:rsidRPr="00493BBB">
        <w:rPr>
          <w:rFonts w:cstheme="minorHAnsi"/>
          <w:b/>
          <w:sz w:val="20"/>
          <w:szCs w:val="20"/>
        </w:rPr>
        <w:t xml:space="preserve">accrued liabilities, </w:t>
      </w:r>
      <w:r w:rsidRPr="00493BBB">
        <w:rPr>
          <w:rFonts w:cstheme="minorHAnsi"/>
          <w:sz w:val="20"/>
          <w:szCs w:val="20"/>
        </w:rPr>
        <w:t xml:space="preserve">such as wages payable.  </w:t>
      </w:r>
      <w:r w:rsidRPr="00493BBB">
        <w:rPr>
          <w:rFonts w:cstheme="minorHAnsi"/>
          <w:b/>
          <w:sz w:val="20"/>
          <w:szCs w:val="20"/>
        </w:rPr>
        <w:t>Failing to record one of these would result in overstated net income.</w:t>
      </w:r>
      <w:r w:rsidRPr="00493BBB">
        <w:rPr>
          <w:rFonts w:cstheme="minorHAnsi"/>
          <w:sz w:val="20"/>
          <w:szCs w:val="20"/>
        </w:rPr>
        <w:t xml:space="preserve"> (Can you explain why?)</w:t>
      </w:r>
    </w:p>
    <w:p w14:paraId="75BFF2FC" w14:textId="77777777" w:rsidR="00D2356F" w:rsidRPr="00493BBB" w:rsidRDefault="00D2356F" w:rsidP="00D2356F">
      <w:pPr>
        <w:tabs>
          <w:tab w:val="left" w:pos="0"/>
          <w:tab w:val="left" w:pos="270"/>
        </w:tabs>
        <w:rPr>
          <w:rFonts w:cstheme="minorHAnsi"/>
          <w:sz w:val="20"/>
          <w:szCs w:val="20"/>
        </w:rPr>
      </w:pPr>
    </w:p>
    <w:p w14:paraId="5FD9A654" w14:textId="77777777" w:rsidR="00D2356F" w:rsidRPr="00493BBB" w:rsidRDefault="00D2356F" w:rsidP="00231DB4">
      <w:pPr>
        <w:pStyle w:val="ListParagraph"/>
        <w:numPr>
          <w:ilvl w:val="0"/>
          <w:numId w:val="25"/>
        </w:numPr>
        <w:tabs>
          <w:tab w:val="left" w:pos="0"/>
          <w:tab w:val="left" w:pos="270"/>
        </w:tabs>
        <w:rPr>
          <w:rFonts w:cstheme="minorHAnsi"/>
          <w:sz w:val="20"/>
          <w:szCs w:val="20"/>
        </w:rPr>
      </w:pPr>
      <w:r w:rsidRPr="00493BBB">
        <w:rPr>
          <w:rFonts w:cstheme="minorHAnsi"/>
          <w:sz w:val="20"/>
          <w:szCs w:val="20"/>
        </w:rPr>
        <w:t>Current Liabilities</w:t>
      </w:r>
    </w:p>
    <w:p w14:paraId="3BCEDD3A" w14:textId="77777777" w:rsidR="00E641E4" w:rsidRPr="00493BBB" w:rsidRDefault="00E641E4" w:rsidP="00231DB4">
      <w:pPr>
        <w:pStyle w:val="ListParagraph"/>
        <w:numPr>
          <w:ilvl w:val="1"/>
          <w:numId w:val="25"/>
        </w:numPr>
        <w:tabs>
          <w:tab w:val="left" w:pos="0"/>
          <w:tab w:val="left" w:pos="270"/>
        </w:tabs>
        <w:rPr>
          <w:rFonts w:cstheme="minorHAnsi"/>
          <w:sz w:val="20"/>
          <w:szCs w:val="20"/>
        </w:rPr>
      </w:pPr>
      <w:r w:rsidRPr="00493BBB">
        <w:rPr>
          <w:rFonts w:cstheme="minorHAnsi"/>
          <w:sz w:val="20"/>
          <w:szCs w:val="20"/>
        </w:rPr>
        <w:t>Consistent with the definition of current assets, current liabilities are claims that become due within one year.  Most companies pay current liabilities out of current assets.</w:t>
      </w:r>
    </w:p>
    <w:p w14:paraId="0A09C574" w14:textId="77777777" w:rsidR="00E641E4" w:rsidRPr="00493BBB" w:rsidRDefault="00E641E4" w:rsidP="00231DB4">
      <w:pPr>
        <w:pStyle w:val="ListParagraph"/>
        <w:numPr>
          <w:ilvl w:val="2"/>
          <w:numId w:val="25"/>
        </w:numPr>
        <w:tabs>
          <w:tab w:val="left" w:pos="0"/>
          <w:tab w:val="left" w:pos="270"/>
        </w:tabs>
        <w:rPr>
          <w:rFonts w:cstheme="minorHAnsi"/>
          <w:sz w:val="20"/>
          <w:szCs w:val="20"/>
        </w:rPr>
      </w:pPr>
      <w:r w:rsidRPr="00493BBB">
        <w:rPr>
          <w:rFonts w:cstheme="minorHAnsi"/>
          <w:sz w:val="20"/>
          <w:szCs w:val="20"/>
        </w:rPr>
        <w:t>For example, amounts owed to employees and others for services they have provided but for which they have not been paid are listed as accrued liabilities.</w:t>
      </w:r>
    </w:p>
    <w:p w14:paraId="33E89C47" w14:textId="77777777" w:rsidR="00E641E4" w:rsidRPr="00493BBB" w:rsidRDefault="00E641E4" w:rsidP="00E641E4">
      <w:pPr>
        <w:tabs>
          <w:tab w:val="left" w:pos="0"/>
          <w:tab w:val="left" w:pos="270"/>
        </w:tabs>
        <w:rPr>
          <w:rFonts w:cstheme="minorHAnsi"/>
          <w:sz w:val="20"/>
          <w:szCs w:val="20"/>
        </w:rPr>
      </w:pPr>
    </w:p>
    <w:p w14:paraId="7DC01EEA" w14:textId="77777777" w:rsidR="00E641E4" w:rsidRPr="00493BBB" w:rsidRDefault="00E641E4" w:rsidP="00231DB4">
      <w:pPr>
        <w:pStyle w:val="ListParagraph"/>
        <w:numPr>
          <w:ilvl w:val="0"/>
          <w:numId w:val="25"/>
        </w:numPr>
        <w:tabs>
          <w:tab w:val="left" w:pos="0"/>
          <w:tab w:val="left" w:pos="270"/>
        </w:tabs>
        <w:rPr>
          <w:rFonts w:cstheme="minorHAnsi"/>
          <w:sz w:val="20"/>
          <w:szCs w:val="20"/>
        </w:rPr>
      </w:pPr>
      <w:r w:rsidRPr="00493BBB">
        <w:rPr>
          <w:rFonts w:cstheme="minorHAnsi"/>
          <w:sz w:val="20"/>
          <w:szCs w:val="20"/>
        </w:rPr>
        <w:t>Long term Liabilities</w:t>
      </w:r>
    </w:p>
    <w:p w14:paraId="4E6EF004" w14:textId="77777777" w:rsidR="00E641E4" w:rsidRPr="00493BBB" w:rsidRDefault="00E641E4" w:rsidP="00231DB4">
      <w:pPr>
        <w:pStyle w:val="ListParagraph"/>
        <w:numPr>
          <w:ilvl w:val="1"/>
          <w:numId w:val="25"/>
        </w:numPr>
        <w:tabs>
          <w:tab w:val="left" w:pos="0"/>
          <w:tab w:val="left" w:pos="270"/>
        </w:tabs>
        <w:rPr>
          <w:rFonts w:cstheme="minorHAnsi"/>
          <w:sz w:val="20"/>
          <w:szCs w:val="20"/>
        </w:rPr>
      </w:pPr>
      <w:r w:rsidRPr="00493BBB">
        <w:rPr>
          <w:rFonts w:cstheme="minorHAnsi"/>
          <w:sz w:val="20"/>
          <w:szCs w:val="20"/>
        </w:rPr>
        <w:t xml:space="preserve">Consistent with the definition of </w:t>
      </w:r>
      <w:proofErr w:type="gramStart"/>
      <w:r w:rsidRPr="00493BBB">
        <w:rPr>
          <w:rFonts w:cstheme="minorHAnsi"/>
          <w:sz w:val="20"/>
          <w:szCs w:val="20"/>
        </w:rPr>
        <w:t>long term</w:t>
      </w:r>
      <w:proofErr w:type="gramEnd"/>
      <w:r w:rsidRPr="00493BBB">
        <w:rPr>
          <w:rFonts w:cstheme="minorHAnsi"/>
          <w:sz w:val="20"/>
          <w:szCs w:val="20"/>
        </w:rPr>
        <w:t xml:space="preserve"> assets, long term liabilities reclaims that become due in more than a year.</w:t>
      </w:r>
    </w:p>
    <w:p w14:paraId="10FAB0C8" w14:textId="77777777" w:rsidR="00E641E4" w:rsidRPr="00493BBB" w:rsidRDefault="00E641E4" w:rsidP="00231DB4">
      <w:pPr>
        <w:pStyle w:val="ListParagraph"/>
        <w:numPr>
          <w:ilvl w:val="1"/>
          <w:numId w:val="25"/>
        </w:numPr>
        <w:tabs>
          <w:tab w:val="left" w:pos="0"/>
          <w:tab w:val="left" w:pos="270"/>
        </w:tabs>
        <w:rPr>
          <w:rFonts w:cstheme="minorHAnsi"/>
          <w:sz w:val="20"/>
          <w:szCs w:val="20"/>
        </w:rPr>
      </w:pPr>
      <w:r w:rsidRPr="00493BBB">
        <w:rPr>
          <w:rFonts w:cstheme="minorHAnsi"/>
          <w:sz w:val="20"/>
          <w:szCs w:val="20"/>
        </w:rPr>
        <w:t>We often have to pay an interest expense when we have liabilities.</w:t>
      </w:r>
    </w:p>
    <w:p w14:paraId="7C5CAEA3" w14:textId="77777777" w:rsidR="00E641E4" w:rsidRPr="00493BBB" w:rsidRDefault="00E641E4" w:rsidP="00231DB4">
      <w:pPr>
        <w:pStyle w:val="ListParagraph"/>
        <w:numPr>
          <w:ilvl w:val="2"/>
          <w:numId w:val="25"/>
        </w:numPr>
        <w:tabs>
          <w:tab w:val="left" w:pos="0"/>
          <w:tab w:val="left" w:pos="270"/>
        </w:tabs>
        <w:rPr>
          <w:rFonts w:cstheme="minorHAnsi"/>
          <w:sz w:val="20"/>
          <w:szCs w:val="20"/>
        </w:rPr>
      </w:pPr>
      <w:r w:rsidRPr="00493BBB">
        <w:rPr>
          <w:rFonts w:cstheme="minorHAnsi"/>
          <w:sz w:val="20"/>
          <w:szCs w:val="20"/>
        </w:rPr>
        <w:t xml:space="preserve">The amount of </w:t>
      </w:r>
      <w:r w:rsidRPr="00493BBB">
        <w:rPr>
          <w:rFonts w:cstheme="minorHAnsi"/>
          <w:b/>
          <w:sz w:val="20"/>
          <w:szCs w:val="20"/>
        </w:rPr>
        <w:t>interest we owe is a period expense</w:t>
      </w:r>
      <w:r w:rsidRPr="00493BBB">
        <w:rPr>
          <w:rFonts w:cstheme="minorHAnsi"/>
          <w:sz w:val="20"/>
          <w:szCs w:val="20"/>
        </w:rPr>
        <w:t xml:space="preserve"> (cost) we pay for the benefit of the liability.  For example, the interest we pay on a loan for being able to borrow the money.</w:t>
      </w:r>
    </w:p>
    <w:p w14:paraId="0AA49615" w14:textId="77777777" w:rsidR="00E641E4" w:rsidRPr="00493BBB" w:rsidRDefault="00E641E4" w:rsidP="00E641E4">
      <w:pPr>
        <w:tabs>
          <w:tab w:val="left" w:pos="0"/>
          <w:tab w:val="left" w:pos="270"/>
        </w:tabs>
        <w:rPr>
          <w:rFonts w:cstheme="minorHAnsi"/>
          <w:sz w:val="20"/>
          <w:szCs w:val="20"/>
        </w:rPr>
      </w:pPr>
    </w:p>
    <w:p w14:paraId="671E68A3" w14:textId="77777777" w:rsidR="00E641E4" w:rsidRPr="00493BBB" w:rsidRDefault="00E641E4" w:rsidP="00231DB4">
      <w:pPr>
        <w:pStyle w:val="ListParagraph"/>
        <w:numPr>
          <w:ilvl w:val="0"/>
          <w:numId w:val="25"/>
        </w:numPr>
        <w:tabs>
          <w:tab w:val="left" w:pos="0"/>
          <w:tab w:val="left" w:pos="270"/>
        </w:tabs>
        <w:rPr>
          <w:rFonts w:cstheme="minorHAnsi"/>
          <w:sz w:val="20"/>
          <w:szCs w:val="20"/>
        </w:rPr>
      </w:pPr>
      <w:r w:rsidRPr="00493BBB">
        <w:rPr>
          <w:rFonts w:cstheme="minorHAnsi"/>
          <w:sz w:val="20"/>
          <w:szCs w:val="20"/>
        </w:rPr>
        <w:t>Equity</w:t>
      </w:r>
    </w:p>
    <w:p w14:paraId="14A11A39" w14:textId="77777777" w:rsidR="00E641E4" w:rsidRPr="00493BBB" w:rsidRDefault="00E641E4" w:rsidP="00231DB4">
      <w:pPr>
        <w:pStyle w:val="ListParagraph"/>
        <w:numPr>
          <w:ilvl w:val="1"/>
          <w:numId w:val="25"/>
        </w:numPr>
        <w:tabs>
          <w:tab w:val="left" w:pos="0"/>
          <w:tab w:val="left" w:pos="270"/>
        </w:tabs>
        <w:rPr>
          <w:rFonts w:cstheme="minorHAnsi"/>
          <w:sz w:val="20"/>
          <w:szCs w:val="20"/>
        </w:rPr>
      </w:pPr>
      <w:r w:rsidRPr="00493BBB">
        <w:rPr>
          <w:rFonts w:cstheme="minorHAnsi"/>
          <w:sz w:val="20"/>
          <w:szCs w:val="20"/>
        </w:rPr>
        <w:t xml:space="preserve">Equity consists of </w:t>
      </w:r>
      <w:r w:rsidRPr="00493BBB">
        <w:rPr>
          <w:rFonts w:cstheme="minorHAnsi"/>
          <w:b/>
          <w:sz w:val="20"/>
          <w:szCs w:val="20"/>
        </w:rPr>
        <w:t>capital</w:t>
      </w:r>
      <w:r w:rsidRPr="00493BBB">
        <w:rPr>
          <w:rFonts w:cstheme="minorHAnsi"/>
          <w:sz w:val="20"/>
          <w:szCs w:val="20"/>
        </w:rPr>
        <w:t xml:space="preserve"> obtained from </w:t>
      </w:r>
      <w:r w:rsidRPr="00493BBB">
        <w:rPr>
          <w:rFonts w:cstheme="minorHAnsi"/>
          <w:b/>
          <w:sz w:val="20"/>
          <w:szCs w:val="20"/>
        </w:rPr>
        <w:t>sources</w:t>
      </w:r>
      <w:r w:rsidRPr="00493BBB">
        <w:rPr>
          <w:rFonts w:cstheme="minorHAnsi"/>
          <w:sz w:val="20"/>
          <w:szCs w:val="20"/>
        </w:rPr>
        <w:t xml:space="preserve"> they are </w:t>
      </w:r>
      <w:r w:rsidRPr="00493BBB">
        <w:rPr>
          <w:rFonts w:cstheme="minorHAnsi"/>
          <w:b/>
          <w:sz w:val="20"/>
          <w:szCs w:val="20"/>
        </w:rPr>
        <w:t>not liabilities</w:t>
      </w:r>
      <w:r w:rsidRPr="00493BBB">
        <w:rPr>
          <w:rFonts w:cstheme="minorHAnsi"/>
          <w:sz w:val="20"/>
          <w:szCs w:val="20"/>
        </w:rPr>
        <w:t>, e.g., stocks rather than bonds.</w:t>
      </w:r>
    </w:p>
    <w:p w14:paraId="0377AA7E" w14:textId="77777777" w:rsidR="00E641E4" w:rsidRPr="00493BBB" w:rsidRDefault="00E641E4" w:rsidP="00231DB4">
      <w:pPr>
        <w:pStyle w:val="ListParagraph"/>
        <w:numPr>
          <w:ilvl w:val="1"/>
          <w:numId w:val="25"/>
        </w:numPr>
        <w:tabs>
          <w:tab w:val="left" w:pos="0"/>
          <w:tab w:val="left" w:pos="270"/>
        </w:tabs>
        <w:rPr>
          <w:rFonts w:cstheme="minorHAnsi"/>
          <w:sz w:val="20"/>
          <w:szCs w:val="20"/>
        </w:rPr>
      </w:pPr>
      <w:r w:rsidRPr="00493BBB">
        <w:rPr>
          <w:rFonts w:cstheme="minorHAnsi"/>
          <w:sz w:val="20"/>
          <w:szCs w:val="20"/>
        </w:rPr>
        <w:t xml:space="preserve">Paid-in </w:t>
      </w:r>
      <w:proofErr w:type="gramStart"/>
      <w:r w:rsidRPr="00493BBB">
        <w:rPr>
          <w:rFonts w:cstheme="minorHAnsi"/>
          <w:sz w:val="20"/>
          <w:szCs w:val="20"/>
        </w:rPr>
        <w:t>Capital:</w:t>
      </w:r>
      <w:proofErr w:type="gramEnd"/>
      <w:r w:rsidRPr="00493BBB">
        <w:rPr>
          <w:rFonts w:cstheme="minorHAnsi"/>
          <w:sz w:val="20"/>
          <w:szCs w:val="20"/>
        </w:rPr>
        <w:t xml:space="preserve"> is the amount of capital supplied by equity investors.</w:t>
      </w:r>
    </w:p>
    <w:p w14:paraId="20D45694" w14:textId="77777777" w:rsidR="00E641E4" w:rsidRPr="00493BBB" w:rsidRDefault="00E641E4" w:rsidP="00E641E4">
      <w:pPr>
        <w:pStyle w:val="ListParagraph"/>
        <w:tabs>
          <w:tab w:val="left" w:pos="0"/>
          <w:tab w:val="left" w:pos="270"/>
        </w:tabs>
        <w:ind w:left="1440"/>
        <w:rPr>
          <w:rFonts w:cstheme="minorHAnsi"/>
          <w:sz w:val="20"/>
          <w:szCs w:val="20"/>
        </w:rPr>
      </w:pPr>
      <w:r w:rsidRPr="00493BBB">
        <w:rPr>
          <w:rFonts w:cstheme="minorHAnsi"/>
          <w:sz w:val="20"/>
          <w:szCs w:val="20"/>
        </w:rPr>
        <w:t>These people own the company</w:t>
      </w:r>
    </w:p>
    <w:p w14:paraId="0D0A2517" w14:textId="77777777" w:rsidR="00E641E4" w:rsidRPr="00493BBB" w:rsidRDefault="00E641E4" w:rsidP="00231DB4">
      <w:pPr>
        <w:pStyle w:val="ListParagraph"/>
        <w:numPr>
          <w:ilvl w:val="1"/>
          <w:numId w:val="25"/>
        </w:numPr>
        <w:tabs>
          <w:tab w:val="left" w:pos="0"/>
          <w:tab w:val="left" w:pos="270"/>
        </w:tabs>
        <w:rPr>
          <w:rFonts w:cstheme="minorHAnsi"/>
          <w:sz w:val="20"/>
          <w:szCs w:val="20"/>
        </w:rPr>
      </w:pPr>
      <w:r w:rsidRPr="00493BBB">
        <w:rPr>
          <w:rFonts w:cstheme="minorHAnsi"/>
          <w:sz w:val="20"/>
          <w:szCs w:val="20"/>
        </w:rPr>
        <w:t>Paid-in capital is reported in two parts: “Common Stock” and “Additional Paid-in Capital”.</w:t>
      </w:r>
    </w:p>
    <w:p w14:paraId="593D951B" w14:textId="77777777" w:rsidR="00E641E4" w:rsidRPr="00493BBB" w:rsidRDefault="00E641E4" w:rsidP="00231DB4">
      <w:pPr>
        <w:pStyle w:val="ListParagraph"/>
        <w:numPr>
          <w:ilvl w:val="2"/>
          <w:numId w:val="25"/>
        </w:numPr>
        <w:tabs>
          <w:tab w:val="left" w:pos="0"/>
          <w:tab w:val="left" w:pos="270"/>
        </w:tabs>
        <w:rPr>
          <w:rFonts w:cstheme="minorHAnsi"/>
          <w:sz w:val="20"/>
          <w:szCs w:val="20"/>
        </w:rPr>
      </w:pPr>
      <w:r w:rsidRPr="00493BBB">
        <w:rPr>
          <w:rFonts w:cstheme="minorHAnsi"/>
          <w:sz w:val="20"/>
          <w:szCs w:val="20"/>
        </w:rPr>
        <w:t>Additional Paid-in Capital = cash paid – par value of common stock.</w:t>
      </w:r>
    </w:p>
    <w:p w14:paraId="762C2F9F" w14:textId="77777777" w:rsidR="00E641E4" w:rsidRPr="00493BBB" w:rsidRDefault="00E641E4" w:rsidP="00E641E4">
      <w:pPr>
        <w:tabs>
          <w:tab w:val="left" w:pos="0"/>
          <w:tab w:val="left" w:pos="270"/>
        </w:tabs>
        <w:rPr>
          <w:rFonts w:cstheme="minorHAnsi"/>
          <w:sz w:val="20"/>
          <w:szCs w:val="20"/>
        </w:rPr>
      </w:pPr>
    </w:p>
    <w:p w14:paraId="182BD822" w14:textId="77777777" w:rsidR="00E641E4" w:rsidRPr="00493BBB" w:rsidRDefault="00E641E4" w:rsidP="00E641E4">
      <w:pPr>
        <w:tabs>
          <w:tab w:val="left" w:pos="0"/>
          <w:tab w:val="left" w:pos="270"/>
        </w:tabs>
        <w:rPr>
          <w:rFonts w:cstheme="minorHAnsi"/>
          <w:sz w:val="20"/>
          <w:szCs w:val="20"/>
        </w:rPr>
      </w:pPr>
    </w:p>
    <w:p w14:paraId="650F3D15" w14:textId="77777777" w:rsidR="00E641E4" w:rsidRPr="00493BBB" w:rsidRDefault="00E641E4" w:rsidP="00E641E4">
      <w:pPr>
        <w:tabs>
          <w:tab w:val="left" w:pos="0"/>
          <w:tab w:val="left" w:pos="270"/>
        </w:tabs>
        <w:rPr>
          <w:rFonts w:cstheme="minorHAnsi"/>
          <w:sz w:val="20"/>
          <w:szCs w:val="20"/>
        </w:rPr>
      </w:pPr>
    </w:p>
    <w:p w14:paraId="79844637" w14:textId="77777777" w:rsidR="00B430E9" w:rsidRDefault="00B430E9">
      <w:pPr>
        <w:rPr>
          <w:rFonts w:cstheme="minorHAnsi"/>
          <w:b/>
          <w:sz w:val="20"/>
          <w:szCs w:val="20"/>
        </w:rPr>
      </w:pPr>
      <w:r>
        <w:rPr>
          <w:rFonts w:cstheme="minorHAnsi"/>
          <w:b/>
          <w:sz w:val="20"/>
          <w:szCs w:val="20"/>
        </w:rPr>
        <w:br w:type="page"/>
      </w:r>
    </w:p>
    <w:p w14:paraId="470E7E90" w14:textId="107F2A3E" w:rsidR="00031A9F" w:rsidRPr="00B430E9" w:rsidRDefault="00031A9F" w:rsidP="00031A9F">
      <w:pPr>
        <w:jc w:val="center"/>
        <w:rPr>
          <w:rFonts w:cstheme="minorHAnsi"/>
          <w:b/>
          <w:sz w:val="28"/>
          <w:szCs w:val="28"/>
        </w:rPr>
      </w:pPr>
      <w:r w:rsidRPr="00B430E9">
        <w:rPr>
          <w:rFonts w:cstheme="minorHAnsi"/>
          <w:b/>
          <w:sz w:val="28"/>
          <w:szCs w:val="28"/>
        </w:rPr>
        <w:lastRenderedPageBreak/>
        <w:t>Accounting – 11:</w:t>
      </w:r>
    </w:p>
    <w:p w14:paraId="6E4F182A" w14:textId="77777777" w:rsidR="00E641E4" w:rsidRPr="00B430E9" w:rsidRDefault="00E641E4" w:rsidP="00E641E4">
      <w:pPr>
        <w:tabs>
          <w:tab w:val="left" w:pos="0"/>
          <w:tab w:val="left" w:pos="270"/>
        </w:tabs>
        <w:jc w:val="center"/>
        <w:rPr>
          <w:rFonts w:cstheme="minorHAnsi"/>
          <w:sz w:val="28"/>
          <w:szCs w:val="28"/>
        </w:rPr>
      </w:pPr>
      <w:r w:rsidRPr="00B430E9">
        <w:rPr>
          <w:rFonts w:cstheme="minorHAnsi"/>
          <w:sz w:val="28"/>
          <w:szCs w:val="28"/>
        </w:rPr>
        <w:t>The Statement of Cash Flows</w:t>
      </w:r>
    </w:p>
    <w:p w14:paraId="6B5EFC7D" w14:textId="77777777" w:rsidR="00E641E4" w:rsidRPr="00493BBB" w:rsidRDefault="00E641E4" w:rsidP="000721E8">
      <w:pPr>
        <w:pBdr>
          <w:bottom w:val="single" w:sz="12" w:space="1" w:color="auto"/>
        </w:pBdr>
        <w:tabs>
          <w:tab w:val="left" w:pos="0"/>
          <w:tab w:val="left" w:pos="270"/>
        </w:tabs>
        <w:rPr>
          <w:rFonts w:cstheme="minorHAnsi"/>
          <w:sz w:val="20"/>
          <w:szCs w:val="20"/>
        </w:rPr>
      </w:pPr>
    </w:p>
    <w:p w14:paraId="360943B8" w14:textId="77777777" w:rsidR="00E641E4" w:rsidRPr="00493BBB" w:rsidRDefault="00E641E4" w:rsidP="00E641E4">
      <w:pPr>
        <w:tabs>
          <w:tab w:val="left" w:pos="0"/>
          <w:tab w:val="left" w:pos="270"/>
        </w:tabs>
        <w:rPr>
          <w:rFonts w:cstheme="minorHAnsi"/>
          <w:sz w:val="20"/>
          <w:szCs w:val="20"/>
        </w:rPr>
      </w:pPr>
    </w:p>
    <w:p w14:paraId="1C77AA82" w14:textId="77777777" w:rsidR="00E641E4" w:rsidRPr="00493BBB" w:rsidRDefault="00E641E4" w:rsidP="00E641E4">
      <w:pPr>
        <w:pStyle w:val="ListParagraph"/>
        <w:numPr>
          <w:ilvl w:val="0"/>
          <w:numId w:val="18"/>
        </w:numPr>
        <w:tabs>
          <w:tab w:val="left" w:pos="0"/>
          <w:tab w:val="left" w:pos="270"/>
        </w:tabs>
        <w:rPr>
          <w:rFonts w:cstheme="minorHAnsi"/>
          <w:sz w:val="20"/>
          <w:szCs w:val="20"/>
        </w:rPr>
      </w:pPr>
      <w:r w:rsidRPr="00493BBB">
        <w:rPr>
          <w:rFonts w:cstheme="minorHAnsi"/>
          <w:sz w:val="20"/>
          <w:szCs w:val="20"/>
        </w:rPr>
        <w:t xml:space="preserve">The Primary Purpose of the Statement of Cash Flows is to provide information about </w:t>
      </w:r>
      <w:r w:rsidR="008A0CA3" w:rsidRPr="00493BBB">
        <w:rPr>
          <w:rFonts w:cstheme="minorHAnsi"/>
          <w:sz w:val="20"/>
          <w:szCs w:val="20"/>
        </w:rPr>
        <w:t xml:space="preserve">cash receipts, cash payments, and the net change in cash resulting from </w:t>
      </w:r>
      <w:r w:rsidR="008A0CA3" w:rsidRPr="00493BBB">
        <w:rPr>
          <w:rFonts w:cstheme="minorHAnsi"/>
          <w:b/>
          <w:sz w:val="20"/>
          <w:szCs w:val="20"/>
        </w:rPr>
        <w:t>operating, investing, and financing activities</w:t>
      </w:r>
      <w:r w:rsidR="008A0CA3" w:rsidRPr="00493BBB">
        <w:rPr>
          <w:rFonts w:cstheme="minorHAnsi"/>
          <w:sz w:val="20"/>
          <w:szCs w:val="20"/>
        </w:rPr>
        <w:t xml:space="preserve"> of a company during a period.</w:t>
      </w:r>
    </w:p>
    <w:p w14:paraId="35D50DB3" w14:textId="77777777" w:rsidR="008A0CA3" w:rsidRPr="00493BBB" w:rsidRDefault="008A0CA3" w:rsidP="008A0CA3">
      <w:pPr>
        <w:tabs>
          <w:tab w:val="left" w:pos="0"/>
          <w:tab w:val="left" w:pos="270"/>
        </w:tabs>
        <w:rPr>
          <w:rFonts w:cstheme="minorHAnsi"/>
          <w:sz w:val="20"/>
          <w:szCs w:val="20"/>
        </w:rPr>
      </w:pPr>
    </w:p>
    <w:p w14:paraId="497B6903" w14:textId="77777777" w:rsidR="008A0CA3" w:rsidRPr="00493BBB" w:rsidRDefault="008A0CA3" w:rsidP="008A0CA3">
      <w:pPr>
        <w:pStyle w:val="ListParagraph"/>
        <w:numPr>
          <w:ilvl w:val="0"/>
          <w:numId w:val="18"/>
        </w:numPr>
        <w:tabs>
          <w:tab w:val="left" w:pos="0"/>
          <w:tab w:val="left" w:pos="270"/>
        </w:tabs>
        <w:rPr>
          <w:rFonts w:cstheme="minorHAnsi"/>
          <w:sz w:val="20"/>
          <w:szCs w:val="20"/>
        </w:rPr>
      </w:pPr>
      <w:r w:rsidRPr="00493BBB">
        <w:rPr>
          <w:rFonts w:cstheme="minorHAnsi"/>
          <w:sz w:val="20"/>
          <w:szCs w:val="20"/>
        </w:rPr>
        <w:t xml:space="preserve">Statement of Cash Flows can help answer questions such as, </w:t>
      </w:r>
      <w:proofErr w:type="gramStart"/>
      <w:r w:rsidRPr="00493BBB">
        <w:rPr>
          <w:rFonts w:cstheme="minorHAnsi"/>
          <w:sz w:val="20"/>
          <w:szCs w:val="20"/>
        </w:rPr>
        <w:t>How</w:t>
      </w:r>
      <w:proofErr w:type="gramEnd"/>
      <w:r w:rsidRPr="00493BBB">
        <w:rPr>
          <w:rFonts w:cstheme="minorHAnsi"/>
          <w:sz w:val="20"/>
          <w:szCs w:val="20"/>
        </w:rPr>
        <w:t xml:space="preserve"> did cash increase when there was a net loss for the period?  How were the proceeds of the bond issue used?  Why were dividends not increased?  How much money was borrowed during the year?  And Is cash flow greater or less than net income?</w:t>
      </w:r>
    </w:p>
    <w:p w14:paraId="1E7881E4" w14:textId="77777777" w:rsidR="008A0CA3" w:rsidRPr="00493BBB" w:rsidRDefault="008A0CA3" w:rsidP="008A0CA3">
      <w:pPr>
        <w:pStyle w:val="ListParagraph"/>
        <w:rPr>
          <w:rFonts w:cstheme="minorHAnsi"/>
          <w:sz w:val="20"/>
          <w:szCs w:val="20"/>
        </w:rPr>
      </w:pPr>
    </w:p>
    <w:p w14:paraId="101BCD97" w14:textId="77777777" w:rsidR="008A0CA3" w:rsidRPr="00493BBB" w:rsidRDefault="008A0CA3" w:rsidP="008A0CA3">
      <w:pPr>
        <w:pStyle w:val="ListParagraph"/>
        <w:numPr>
          <w:ilvl w:val="0"/>
          <w:numId w:val="18"/>
        </w:numPr>
        <w:tabs>
          <w:tab w:val="left" w:pos="0"/>
          <w:tab w:val="left" w:pos="270"/>
        </w:tabs>
        <w:rPr>
          <w:rFonts w:cstheme="minorHAnsi"/>
          <w:sz w:val="20"/>
          <w:szCs w:val="20"/>
        </w:rPr>
      </w:pPr>
      <w:r w:rsidRPr="00493BBB">
        <w:rPr>
          <w:rFonts w:cstheme="minorHAnsi"/>
          <w:sz w:val="20"/>
          <w:szCs w:val="20"/>
        </w:rPr>
        <w:t>Primary sources of information for the Statement of Cash Flows are comparative balance sheets, the current income statement, and additional other information.</w:t>
      </w:r>
    </w:p>
    <w:p w14:paraId="15AAD175" w14:textId="77777777" w:rsidR="008A0CA3" w:rsidRPr="00493BBB" w:rsidRDefault="008A0CA3" w:rsidP="008A0CA3">
      <w:pPr>
        <w:pStyle w:val="ListParagraph"/>
        <w:rPr>
          <w:rFonts w:cstheme="minorHAnsi"/>
          <w:sz w:val="20"/>
          <w:szCs w:val="20"/>
        </w:rPr>
      </w:pPr>
    </w:p>
    <w:p w14:paraId="55322070" w14:textId="77777777" w:rsidR="008A0CA3" w:rsidRPr="00493BBB" w:rsidRDefault="008A0CA3" w:rsidP="008A0CA3">
      <w:pPr>
        <w:pStyle w:val="ListParagraph"/>
        <w:numPr>
          <w:ilvl w:val="0"/>
          <w:numId w:val="18"/>
        </w:numPr>
        <w:tabs>
          <w:tab w:val="left" w:pos="0"/>
          <w:tab w:val="left" w:pos="270"/>
        </w:tabs>
        <w:rPr>
          <w:rFonts w:cstheme="minorHAnsi"/>
          <w:sz w:val="20"/>
          <w:szCs w:val="20"/>
        </w:rPr>
      </w:pPr>
      <w:r w:rsidRPr="00493BBB">
        <w:rPr>
          <w:rFonts w:cstheme="minorHAnsi"/>
          <w:sz w:val="20"/>
          <w:szCs w:val="20"/>
        </w:rPr>
        <w:t>For purposes of the Statement of Cash Flows cash receipts and disbursements are classified as either:</w:t>
      </w:r>
    </w:p>
    <w:p w14:paraId="2161E16A" w14:textId="77777777" w:rsidR="008A0CA3" w:rsidRPr="00C55C25" w:rsidRDefault="008A0CA3" w:rsidP="008A0CA3">
      <w:pPr>
        <w:pStyle w:val="ListParagraph"/>
        <w:numPr>
          <w:ilvl w:val="0"/>
          <w:numId w:val="19"/>
        </w:numPr>
        <w:tabs>
          <w:tab w:val="left" w:pos="0"/>
          <w:tab w:val="left" w:pos="270"/>
        </w:tabs>
        <w:rPr>
          <w:rFonts w:cstheme="minorHAnsi"/>
          <w:b/>
          <w:bCs/>
          <w:sz w:val="20"/>
          <w:szCs w:val="20"/>
        </w:rPr>
      </w:pPr>
      <w:r w:rsidRPr="00C55C25">
        <w:rPr>
          <w:rFonts w:cstheme="minorHAnsi"/>
          <w:b/>
          <w:bCs/>
          <w:sz w:val="20"/>
          <w:szCs w:val="20"/>
        </w:rPr>
        <w:t>Operating activities</w:t>
      </w:r>
    </w:p>
    <w:p w14:paraId="43116976" w14:textId="77777777" w:rsidR="008A0CA3" w:rsidRPr="00C55C25" w:rsidRDefault="008A0CA3" w:rsidP="008A0CA3">
      <w:pPr>
        <w:pStyle w:val="ListParagraph"/>
        <w:numPr>
          <w:ilvl w:val="0"/>
          <w:numId w:val="19"/>
        </w:numPr>
        <w:tabs>
          <w:tab w:val="left" w:pos="0"/>
          <w:tab w:val="left" w:pos="270"/>
        </w:tabs>
        <w:rPr>
          <w:rFonts w:cstheme="minorHAnsi"/>
          <w:b/>
          <w:bCs/>
          <w:sz w:val="20"/>
          <w:szCs w:val="20"/>
        </w:rPr>
      </w:pPr>
      <w:r w:rsidRPr="00C55C25">
        <w:rPr>
          <w:rFonts w:cstheme="minorHAnsi"/>
          <w:b/>
          <w:bCs/>
          <w:sz w:val="20"/>
          <w:szCs w:val="20"/>
        </w:rPr>
        <w:t>Investing activities</w:t>
      </w:r>
    </w:p>
    <w:p w14:paraId="0E07B86D" w14:textId="77777777" w:rsidR="008A0CA3" w:rsidRPr="00C55C25" w:rsidRDefault="008A0CA3" w:rsidP="008A0CA3">
      <w:pPr>
        <w:pStyle w:val="ListParagraph"/>
        <w:numPr>
          <w:ilvl w:val="0"/>
          <w:numId w:val="19"/>
        </w:numPr>
        <w:tabs>
          <w:tab w:val="left" w:pos="0"/>
          <w:tab w:val="left" w:pos="270"/>
        </w:tabs>
        <w:rPr>
          <w:rFonts w:cstheme="minorHAnsi"/>
          <w:b/>
          <w:bCs/>
          <w:sz w:val="20"/>
          <w:szCs w:val="20"/>
        </w:rPr>
      </w:pPr>
      <w:r w:rsidRPr="00C55C25">
        <w:rPr>
          <w:rFonts w:cstheme="minorHAnsi"/>
          <w:b/>
          <w:bCs/>
          <w:sz w:val="20"/>
          <w:szCs w:val="20"/>
        </w:rPr>
        <w:t>Financing Activities</w:t>
      </w:r>
    </w:p>
    <w:p w14:paraId="593AD7EE" w14:textId="77777777" w:rsidR="008A0CA3" w:rsidRPr="00493BBB" w:rsidRDefault="008A0CA3" w:rsidP="008A0CA3">
      <w:pPr>
        <w:pStyle w:val="ListParagraph"/>
        <w:tabs>
          <w:tab w:val="left" w:pos="0"/>
          <w:tab w:val="left" w:pos="270"/>
        </w:tabs>
        <w:ind w:left="1800"/>
        <w:rPr>
          <w:rFonts w:cstheme="minorHAnsi"/>
          <w:sz w:val="20"/>
          <w:szCs w:val="20"/>
        </w:rPr>
      </w:pPr>
    </w:p>
    <w:p w14:paraId="417AB75A" w14:textId="77777777" w:rsidR="008A0CA3" w:rsidRPr="00493BBB" w:rsidRDefault="008A0CA3" w:rsidP="008A0CA3">
      <w:pPr>
        <w:pStyle w:val="ListParagraph"/>
        <w:numPr>
          <w:ilvl w:val="0"/>
          <w:numId w:val="18"/>
        </w:numPr>
        <w:tabs>
          <w:tab w:val="left" w:pos="0"/>
          <w:tab w:val="left" w:pos="270"/>
        </w:tabs>
        <w:rPr>
          <w:rFonts w:cstheme="minorHAnsi"/>
          <w:sz w:val="20"/>
          <w:szCs w:val="20"/>
        </w:rPr>
      </w:pPr>
      <w:r w:rsidRPr="00493BBB">
        <w:rPr>
          <w:rFonts w:cstheme="minorHAnsi"/>
          <w:b/>
          <w:sz w:val="20"/>
          <w:szCs w:val="20"/>
        </w:rPr>
        <w:t>Operating Activities</w:t>
      </w:r>
      <w:r w:rsidRPr="00493BBB">
        <w:rPr>
          <w:rFonts w:cstheme="minorHAnsi"/>
          <w:sz w:val="20"/>
          <w:szCs w:val="20"/>
        </w:rPr>
        <w:t xml:space="preserve"> include the cash portion of transactions that create revenues and expenses and enter into determination of net income.  Some cash flows relating to investing or financing activities are classified as operating activities.  For example, receipts of investment interest and dividends and payments of interest to lenders are classified as operating activities because these items are reported in the income statement.  For example, inflows would include cash from sale of goods or services and interest received on loans and equity dividends while outflows would include cash paid to suppliers, employees, lenders, and the government.</w:t>
      </w:r>
    </w:p>
    <w:p w14:paraId="1BD8D522" w14:textId="77777777" w:rsidR="008A0CA3" w:rsidRPr="00493BBB" w:rsidRDefault="008A0CA3" w:rsidP="008A0CA3">
      <w:pPr>
        <w:pStyle w:val="ListParagraph"/>
        <w:tabs>
          <w:tab w:val="left" w:pos="0"/>
          <w:tab w:val="left" w:pos="270"/>
        </w:tabs>
        <w:rPr>
          <w:rFonts w:cstheme="minorHAnsi"/>
          <w:b/>
          <w:sz w:val="20"/>
          <w:szCs w:val="20"/>
        </w:rPr>
      </w:pPr>
    </w:p>
    <w:p w14:paraId="6875403B" w14:textId="77777777" w:rsidR="008A0CA3" w:rsidRPr="00493BBB" w:rsidRDefault="008A0CA3" w:rsidP="008A0CA3">
      <w:pPr>
        <w:pStyle w:val="ListParagraph"/>
        <w:numPr>
          <w:ilvl w:val="0"/>
          <w:numId w:val="18"/>
        </w:numPr>
        <w:tabs>
          <w:tab w:val="left" w:pos="0"/>
          <w:tab w:val="left" w:pos="270"/>
        </w:tabs>
        <w:rPr>
          <w:rFonts w:cstheme="minorHAnsi"/>
          <w:sz w:val="20"/>
          <w:szCs w:val="20"/>
        </w:rPr>
      </w:pPr>
      <w:r w:rsidRPr="00493BBB">
        <w:rPr>
          <w:rFonts w:cstheme="minorHAnsi"/>
          <w:b/>
          <w:sz w:val="20"/>
          <w:szCs w:val="20"/>
        </w:rPr>
        <w:t>Investing Activities</w:t>
      </w:r>
      <w:r w:rsidRPr="00493BBB">
        <w:rPr>
          <w:rFonts w:cstheme="minorHAnsi"/>
          <w:sz w:val="20"/>
          <w:szCs w:val="20"/>
        </w:rPr>
        <w:t xml:space="preserve"> include the cash portion of transactions for purchasing and disposing of investments and productive long-lived assets, using cash and lending money, and collecting the loans.  For example, inflows would include cash from sales of property, plant, and equipment and sale of debt or equity securities, and collection of principal on loans while outflows would include cash to purchase property, plant, and equipment, to purchase debt or equity securities of other entities, and to make loans to other entities.</w:t>
      </w:r>
    </w:p>
    <w:p w14:paraId="752E1130" w14:textId="77777777" w:rsidR="008A0CA3" w:rsidRPr="00493BBB" w:rsidRDefault="008A0CA3" w:rsidP="008A0CA3">
      <w:pPr>
        <w:pStyle w:val="ListParagraph"/>
        <w:rPr>
          <w:rFonts w:cstheme="minorHAnsi"/>
          <w:sz w:val="20"/>
          <w:szCs w:val="20"/>
        </w:rPr>
      </w:pPr>
    </w:p>
    <w:p w14:paraId="03566503" w14:textId="77777777" w:rsidR="008A0CA3" w:rsidRPr="00493BBB" w:rsidRDefault="008A0CA3" w:rsidP="008A0CA3">
      <w:pPr>
        <w:pStyle w:val="ListParagraph"/>
        <w:numPr>
          <w:ilvl w:val="0"/>
          <w:numId w:val="18"/>
        </w:numPr>
        <w:tabs>
          <w:tab w:val="left" w:pos="0"/>
          <w:tab w:val="left" w:pos="270"/>
        </w:tabs>
        <w:rPr>
          <w:rFonts w:cstheme="minorHAnsi"/>
          <w:sz w:val="20"/>
          <w:szCs w:val="20"/>
        </w:rPr>
      </w:pPr>
      <w:r w:rsidRPr="00493BBB">
        <w:rPr>
          <w:rFonts w:cstheme="minorHAnsi"/>
          <w:b/>
          <w:sz w:val="20"/>
          <w:szCs w:val="20"/>
        </w:rPr>
        <w:t>Financing Activities</w:t>
      </w:r>
      <w:r w:rsidRPr="00493BBB">
        <w:rPr>
          <w:rFonts w:cstheme="minorHAnsi"/>
          <w:sz w:val="20"/>
          <w:szCs w:val="20"/>
        </w:rPr>
        <w:t xml:space="preserve"> include the cash portion of transactions for issuing debt and repaying the amounts borrowed and obtaining cash from stockholders and paying dividends.  For example, inflows would include cash from sale of company’s own stock or issuance of bonds while outflows would include cash paid as dividends or to redeem long-term debt or reacquire company stock.</w:t>
      </w:r>
    </w:p>
    <w:p w14:paraId="246DE042" w14:textId="77777777" w:rsidR="008A0CA3" w:rsidRPr="00493BBB" w:rsidRDefault="008A0CA3" w:rsidP="008A0CA3">
      <w:pPr>
        <w:pStyle w:val="ListParagraph"/>
        <w:rPr>
          <w:rFonts w:cstheme="minorHAnsi"/>
          <w:sz w:val="20"/>
          <w:szCs w:val="20"/>
        </w:rPr>
      </w:pPr>
    </w:p>
    <w:p w14:paraId="26411859" w14:textId="77777777" w:rsidR="008A0CA3" w:rsidRPr="00493BBB" w:rsidRDefault="008A0CA3" w:rsidP="008A0CA3">
      <w:pPr>
        <w:pStyle w:val="ListParagraph"/>
        <w:numPr>
          <w:ilvl w:val="0"/>
          <w:numId w:val="18"/>
        </w:numPr>
        <w:tabs>
          <w:tab w:val="left" w:pos="0"/>
          <w:tab w:val="left" w:pos="270"/>
        </w:tabs>
        <w:rPr>
          <w:rFonts w:cstheme="minorHAnsi"/>
          <w:sz w:val="20"/>
          <w:szCs w:val="20"/>
        </w:rPr>
      </w:pPr>
      <w:r w:rsidRPr="00493BBB">
        <w:rPr>
          <w:rFonts w:cstheme="minorHAnsi"/>
          <w:sz w:val="20"/>
          <w:szCs w:val="20"/>
        </w:rPr>
        <w:t>Format of the Statement of Cash Flows lists three activities:</w:t>
      </w:r>
    </w:p>
    <w:p w14:paraId="2A4FD60A" w14:textId="77777777" w:rsidR="008A0CA3" w:rsidRPr="00493BBB" w:rsidRDefault="008A0CA3" w:rsidP="008A0CA3">
      <w:pPr>
        <w:pStyle w:val="ListParagraph"/>
        <w:rPr>
          <w:rFonts w:cstheme="minorHAnsi"/>
          <w:sz w:val="20"/>
          <w:szCs w:val="20"/>
        </w:rPr>
      </w:pPr>
    </w:p>
    <w:p w14:paraId="53D310F4" w14:textId="77777777" w:rsidR="008A0CA3" w:rsidRPr="00493BBB" w:rsidRDefault="008A0CA3" w:rsidP="008A0CA3">
      <w:pPr>
        <w:pStyle w:val="ListParagraph"/>
        <w:tabs>
          <w:tab w:val="left" w:pos="0"/>
          <w:tab w:val="left" w:pos="270"/>
        </w:tabs>
        <w:rPr>
          <w:rFonts w:cstheme="minorHAnsi"/>
          <w:sz w:val="20"/>
          <w:szCs w:val="20"/>
        </w:rPr>
      </w:pPr>
      <w:r w:rsidRPr="00493BBB">
        <w:rPr>
          <w:rFonts w:cstheme="minorHAnsi"/>
          <w:sz w:val="20"/>
          <w:szCs w:val="20"/>
        </w:rPr>
        <w:tab/>
        <w:t>Operating</w:t>
      </w:r>
    </w:p>
    <w:p w14:paraId="633E39E1" w14:textId="77777777" w:rsidR="008A0CA3" w:rsidRPr="00493BBB" w:rsidRDefault="008A0CA3" w:rsidP="008A0CA3">
      <w:pPr>
        <w:pStyle w:val="ListParagraph"/>
        <w:tabs>
          <w:tab w:val="left" w:pos="0"/>
          <w:tab w:val="left" w:pos="270"/>
        </w:tabs>
        <w:rPr>
          <w:rFonts w:cstheme="minorHAnsi"/>
          <w:sz w:val="20"/>
          <w:szCs w:val="20"/>
        </w:rPr>
      </w:pPr>
      <w:r w:rsidRPr="00493BBB">
        <w:rPr>
          <w:rFonts w:cstheme="minorHAnsi"/>
          <w:sz w:val="20"/>
          <w:szCs w:val="20"/>
        </w:rPr>
        <w:tab/>
        <w:t>Investing</w:t>
      </w:r>
    </w:p>
    <w:p w14:paraId="653F5363" w14:textId="77777777" w:rsidR="00EF2412" w:rsidRPr="00493BBB" w:rsidRDefault="00EF2412" w:rsidP="008A0CA3">
      <w:pPr>
        <w:pStyle w:val="ListParagraph"/>
        <w:tabs>
          <w:tab w:val="left" w:pos="0"/>
          <w:tab w:val="left" w:pos="270"/>
        </w:tabs>
        <w:rPr>
          <w:rFonts w:cstheme="minorHAnsi"/>
          <w:sz w:val="20"/>
          <w:szCs w:val="20"/>
        </w:rPr>
      </w:pPr>
      <w:r w:rsidRPr="00493BBB">
        <w:rPr>
          <w:rFonts w:cstheme="minorHAnsi"/>
          <w:sz w:val="20"/>
          <w:szCs w:val="20"/>
        </w:rPr>
        <w:tab/>
        <w:t>Financing</w:t>
      </w:r>
    </w:p>
    <w:p w14:paraId="496EF753" w14:textId="77777777" w:rsidR="00EF2412" w:rsidRPr="00493BBB" w:rsidRDefault="00EF2412" w:rsidP="008A0CA3">
      <w:pPr>
        <w:pStyle w:val="ListParagraph"/>
        <w:tabs>
          <w:tab w:val="left" w:pos="0"/>
          <w:tab w:val="left" w:pos="270"/>
        </w:tabs>
        <w:rPr>
          <w:rFonts w:cstheme="minorHAnsi"/>
          <w:sz w:val="20"/>
          <w:szCs w:val="20"/>
        </w:rPr>
      </w:pPr>
      <w:r w:rsidRPr="00493BBB">
        <w:rPr>
          <w:rFonts w:cstheme="minorHAnsi"/>
          <w:sz w:val="20"/>
          <w:szCs w:val="20"/>
        </w:rPr>
        <w:t xml:space="preserve">    PLUS</w:t>
      </w:r>
    </w:p>
    <w:p w14:paraId="4112F661" w14:textId="77777777" w:rsidR="00EF2412" w:rsidRPr="00493BBB" w:rsidRDefault="00EF2412" w:rsidP="008A0CA3">
      <w:pPr>
        <w:pStyle w:val="ListParagraph"/>
        <w:tabs>
          <w:tab w:val="left" w:pos="0"/>
          <w:tab w:val="left" w:pos="270"/>
        </w:tabs>
        <w:rPr>
          <w:rFonts w:cstheme="minorHAnsi"/>
          <w:sz w:val="20"/>
          <w:szCs w:val="20"/>
        </w:rPr>
      </w:pPr>
      <w:r w:rsidRPr="00493BBB">
        <w:rPr>
          <w:rFonts w:cstheme="minorHAnsi"/>
          <w:sz w:val="20"/>
          <w:szCs w:val="20"/>
        </w:rPr>
        <w:tab/>
        <w:t>Non-cash investing and financing activities</w:t>
      </w:r>
    </w:p>
    <w:p w14:paraId="0F82CF2B" w14:textId="77777777" w:rsidR="00D9288A" w:rsidRPr="00493BBB" w:rsidRDefault="00D9288A" w:rsidP="00165132">
      <w:pPr>
        <w:rPr>
          <w:rFonts w:cstheme="minorHAnsi"/>
          <w:sz w:val="20"/>
          <w:szCs w:val="20"/>
        </w:rPr>
      </w:pPr>
    </w:p>
    <w:p w14:paraId="50612565" w14:textId="1126C9EE" w:rsidR="00BF1952" w:rsidRPr="0060319D" w:rsidRDefault="00D9288A" w:rsidP="0060319D">
      <w:pPr>
        <w:pStyle w:val="ListParagraph"/>
        <w:numPr>
          <w:ilvl w:val="0"/>
          <w:numId w:val="18"/>
        </w:numPr>
        <w:tabs>
          <w:tab w:val="left" w:pos="0"/>
          <w:tab w:val="left" w:pos="270"/>
        </w:tabs>
        <w:rPr>
          <w:rFonts w:cstheme="minorHAnsi"/>
          <w:sz w:val="20"/>
          <w:szCs w:val="20"/>
        </w:rPr>
      </w:pPr>
      <w:r w:rsidRPr="00493BBB">
        <w:rPr>
          <w:rFonts w:cstheme="minorHAnsi"/>
          <w:sz w:val="20"/>
          <w:szCs w:val="20"/>
        </w:rPr>
        <w:t xml:space="preserve">The </w:t>
      </w:r>
      <w:r w:rsidR="00165132" w:rsidRPr="00493BBB">
        <w:rPr>
          <w:rFonts w:cstheme="minorHAnsi"/>
          <w:sz w:val="20"/>
          <w:szCs w:val="20"/>
        </w:rPr>
        <w:t>D</w:t>
      </w:r>
      <w:r w:rsidRPr="00493BBB">
        <w:rPr>
          <w:rFonts w:cstheme="minorHAnsi"/>
          <w:sz w:val="20"/>
          <w:szCs w:val="20"/>
        </w:rPr>
        <w:t xml:space="preserve">irect method </w:t>
      </w:r>
      <w:r w:rsidR="00165132" w:rsidRPr="00493BBB">
        <w:rPr>
          <w:rFonts w:cstheme="minorHAnsi"/>
          <w:sz w:val="20"/>
          <w:szCs w:val="20"/>
        </w:rPr>
        <w:t xml:space="preserve">for converting net income from an accrual basis to a cash basis </w:t>
      </w:r>
      <w:r w:rsidRPr="00493BBB">
        <w:rPr>
          <w:rFonts w:cstheme="minorHAnsi"/>
          <w:sz w:val="20"/>
          <w:szCs w:val="20"/>
        </w:rPr>
        <w:t>adjusts each item in the income statement from the accrual basis to the cash basis.  Begin by analyzing the revenues and expenses reported in the income statement in the order in which they are reported and then determine the cash receipts and payments related to these revenues and expenses.</w:t>
      </w:r>
    </w:p>
    <w:sectPr w:rsidR="00BF1952" w:rsidRPr="0060319D" w:rsidSect="00A764F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uria Seijas" w:date="2020-05-12T05:13:00Z" w:initials="NS">
    <w:p w14:paraId="5401E0FD" w14:textId="0434F5ED" w:rsidR="006D1984" w:rsidRDefault="006D1984">
      <w:pPr>
        <w:pStyle w:val="CommentText"/>
      </w:pPr>
      <w:r>
        <w:rPr>
          <w:rStyle w:val="CommentReference"/>
        </w:rPr>
        <w:annotationRef/>
      </w:r>
      <w:r>
        <w:t>Separated this from receivables and added more detail to unearned revenue to match Fall slides</w:t>
      </w:r>
    </w:p>
  </w:comment>
  <w:comment w:id="1" w:author="Nuria Seijas" w:date="2020-05-12T05:18:00Z" w:initials="NS">
    <w:p w14:paraId="6C674DB0" w14:textId="7C43BF2C" w:rsidR="009E48A7" w:rsidRDefault="009E48A7">
      <w:pPr>
        <w:pStyle w:val="CommentText"/>
      </w:pPr>
      <w:r>
        <w:rPr>
          <w:rStyle w:val="CommentReference"/>
        </w:rPr>
        <w:annotationRef/>
      </w:r>
      <w:r>
        <w:t>Separated from PPE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01E0FD" w15:done="0"/>
  <w15:commentEx w15:paraId="6C674DB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01E0FD" w16cid:durableId="2264AEFD"/>
  <w16cid:commentId w16cid:paraId="6C674DB0" w16cid:durableId="2264B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5C75A" w14:textId="77777777" w:rsidR="003D547F" w:rsidRDefault="003D547F" w:rsidP="00493BBB">
      <w:r>
        <w:separator/>
      </w:r>
    </w:p>
  </w:endnote>
  <w:endnote w:type="continuationSeparator" w:id="0">
    <w:p w14:paraId="738BB8A4" w14:textId="77777777" w:rsidR="003D547F" w:rsidRDefault="003D547F" w:rsidP="0049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A3C42" w14:textId="77777777" w:rsidR="003D547F" w:rsidRDefault="003D547F" w:rsidP="00493BBB">
      <w:r>
        <w:separator/>
      </w:r>
    </w:p>
  </w:footnote>
  <w:footnote w:type="continuationSeparator" w:id="0">
    <w:p w14:paraId="1C5D727C" w14:textId="77777777" w:rsidR="003D547F" w:rsidRDefault="003D547F" w:rsidP="00493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44A"/>
    <w:multiLevelType w:val="multilevel"/>
    <w:tmpl w:val="25F2366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080"/>
        </w:tabs>
        <w:ind w:left="216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EBF75D2"/>
    <w:multiLevelType w:val="hybridMultilevel"/>
    <w:tmpl w:val="3F0AD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83B48"/>
    <w:multiLevelType w:val="hybridMultilevel"/>
    <w:tmpl w:val="279E5520"/>
    <w:lvl w:ilvl="0" w:tplc="6750D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E4ADD"/>
    <w:multiLevelType w:val="hybridMultilevel"/>
    <w:tmpl w:val="5714005C"/>
    <w:lvl w:ilvl="0" w:tplc="F50C6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F62D1F"/>
    <w:multiLevelType w:val="hybridMultilevel"/>
    <w:tmpl w:val="25826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55461"/>
    <w:multiLevelType w:val="hybridMultilevel"/>
    <w:tmpl w:val="700A9958"/>
    <w:lvl w:ilvl="0" w:tplc="11DEC6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D67DB"/>
    <w:multiLevelType w:val="hybridMultilevel"/>
    <w:tmpl w:val="CC7C3754"/>
    <w:lvl w:ilvl="0" w:tplc="EAB83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F43018"/>
    <w:multiLevelType w:val="hybridMultilevel"/>
    <w:tmpl w:val="791EFBA4"/>
    <w:lvl w:ilvl="0" w:tplc="CF6C09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B161ED"/>
    <w:multiLevelType w:val="hybridMultilevel"/>
    <w:tmpl w:val="F7481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173C9"/>
    <w:multiLevelType w:val="hybridMultilevel"/>
    <w:tmpl w:val="579686C0"/>
    <w:lvl w:ilvl="0" w:tplc="FA90FE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A97E7C"/>
    <w:multiLevelType w:val="hybridMultilevel"/>
    <w:tmpl w:val="345E8988"/>
    <w:lvl w:ilvl="0" w:tplc="F7620A7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70D2EC3"/>
    <w:multiLevelType w:val="hybridMultilevel"/>
    <w:tmpl w:val="51267DBC"/>
    <w:lvl w:ilvl="0" w:tplc="ED0A5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AC6908"/>
    <w:multiLevelType w:val="hybridMultilevel"/>
    <w:tmpl w:val="980C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83E5B"/>
    <w:multiLevelType w:val="hybridMultilevel"/>
    <w:tmpl w:val="2DE62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C0C59"/>
    <w:multiLevelType w:val="hybridMultilevel"/>
    <w:tmpl w:val="1908C6DA"/>
    <w:lvl w:ilvl="0" w:tplc="6414DE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5E56477E"/>
    <w:multiLevelType w:val="hybridMultilevel"/>
    <w:tmpl w:val="C47C7A18"/>
    <w:lvl w:ilvl="0" w:tplc="A628C5DC">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25627B46">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8DA34F1"/>
    <w:multiLevelType w:val="hybridMultilevel"/>
    <w:tmpl w:val="CAA0149E"/>
    <w:lvl w:ilvl="0" w:tplc="9BDE32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B741B50"/>
    <w:multiLevelType w:val="hybridMultilevel"/>
    <w:tmpl w:val="4D728E92"/>
    <w:lvl w:ilvl="0" w:tplc="07DE37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71982A6C"/>
    <w:multiLevelType w:val="hybridMultilevel"/>
    <w:tmpl w:val="ECD2EB76"/>
    <w:lvl w:ilvl="0" w:tplc="B4EA0A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A11CC2"/>
    <w:multiLevelType w:val="hybridMultilevel"/>
    <w:tmpl w:val="3A5A13D8"/>
    <w:lvl w:ilvl="0" w:tplc="CDE67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6A0411"/>
    <w:multiLevelType w:val="hybridMultilevel"/>
    <w:tmpl w:val="B05072C6"/>
    <w:lvl w:ilvl="0" w:tplc="CFB00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88147B"/>
    <w:multiLevelType w:val="hybridMultilevel"/>
    <w:tmpl w:val="FD740550"/>
    <w:lvl w:ilvl="0" w:tplc="79565F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AF97FA3"/>
    <w:multiLevelType w:val="hybridMultilevel"/>
    <w:tmpl w:val="9A20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34D2C"/>
    <w:multiLevelType w:val="hybridMultilevel"/>
    <w:tmpl w:val="C178D310"/>
    <w:lvl w:ilvl="0" w:tplc="1F382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9C3D55"/>
    <w:multiLevelType w:val="hybridMultilevel"/>
    <w:tmpl w:val="F7481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3"/>
  </w:num>
  <w:num w:numId="4">
    <w:abstractNumId w:val="23"/>
  </w:num>
  <w:num w:numId="5">
    <w:abstractNumId w:val="11"/>
  </w:num>
  <w:num w:numId="6">
    <w:abstractNumId w:val="20"/>
  </w:num>
  <w:num w:numId="7">
    <w:abstractNumId w:val="18"/>
  </w:num>
  <w:num w:numId="8">
    <w:abstractNumId w:val="7"/>
  </w:num>
  <w:num w:numId="9">
    <w:abstractNumId w:val="6"/>
  </w:num>
  <w:num w:numId="10">
    <w:abstractNumId w:val="21"/>
  </w:num>
  <w:num w:numId="11">
    <w:abstractNumId w:val="9"/>
  </w:num>
  <w:num w:numId="12">
    <w:abstractNumId w:val="2"/>
  </w:num>
  <w:num w:numId="13">
    <w:abstractNumId w:val="15"/>
  </w:num>
  <w:num w:numId="14">
    <w:abstractNumId w:val="17"/>
  </w:num>
  <w:num w:numId="15">
    <w:abstractNumId w:val="14"/>
  </w:num>
  <w:num w:numId="16">
    <w:abstractNumId w:val="10"/>
  </w:num>
  <w:num w:numId="17">
    <w:abstractNumId w:val="24"/>
  </w:num>
  <w:num w:numId="18">
    <w:abstractNumId w:val="4"/>
  </w:num>
  <w:num w:numId="19">
    <w:abstractNumId w:val="16"/>
  </w:num>
  <w:num w:numId="20">
    <w:abstractNumId w:val="5"/>
  </w:num>
  <w:num w:numId="21">
    <w:abstractNumId w:val="13"/>
  </w:num>
  <w:num w:numId="22">
    <w:abstractNumId w:val="1"/>
  </w:num>
  <w:num w:numId="23">
    <w:abstractNumId w:val="22"/>
  </w:num>
  <w:num w:numId="24">
    <w:abstractNumId w:val="0"/>
  </w:num>
  <w:num w:numId="2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uria Seijas">
    <w15:presenceInfo w15:providerId="Windows Live" w15:userId="561592f726ac1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44"/>
    <w:rsid w:val="00023FD9"/>
    <w:rsid w:val="00031A9F"/>
    <w:rsid w:val="000721E8"/>
    <w:rsid w:val="000D3144"/>
    <w:rsid w:val="00130BE4"/>
    <w:rsid w:val="00165132"/>
    <w:rsid w:val="00176C9D"/>
    <w:rsid w:val="00185DB8"/>
    <w:rsid w:val="001D38AC"/>
    <w:rsid w:val="002233D5"/>
    <w:rsid w:val="0023167E"/>
    <w:rsid w:val="00231DB4"/>
    <w:rsid w:val="002A568B"/>
    <w:rsid w:val="002B6858"/>
    <w:rsid w:val="002C2ED3"/>
    <w:rsid w:val="002D759B"/>
    <w:rsid w:val="00356510"/>
    <w:rsid w:val="00367CF5"/>
    <w:rsid w:val="003D547F"/>
    <w:rsid w:val="004242E8"/>
    <w:rsid w:val="00493BBB"/>
    <w:rsid w:val="004D6578"/>
    <w:rsid w:val="00500D4A"/>
    <w:rsid w:val="00535A03"/>
    <w:rsid w:val="00564A1E"/>
    <w:rsid w:val="005804D6"/>
    <w:rsid w:val="005F31EF"/>
    <w:rsid w:val="00601378"/>
    <w:rsid w:val="0060319D"/>
    <w:rsid w:val="006230A9"/>
    <w:rsid w:val="00631AA3"/>
    <w:rsid w:val="006D1984"/>
    <w:rsid w:val="007171BE"/>
    <w:rsid w:val="007845BE"/>
    <w:rsid w:val="007A3BEE"/>
    <w:rsid w:val="007C6861"/>
    <w:rsid w:val="0080669C"/>
    <w:rsid w:val="008A0CA3"/>
    <w:rsid w:val="008C1F47"/>
    <w:rsid w:val="008C5C44"/>
    <w:rsid w:val="0097363B"/>
    <w:rsid w:val="009A632F"/>
    <w:rsid w:val="009E48A7"/>
    <w:rsid w:val="009F30A3"/>
    <w:rsid w:val="00A200D3"/>
    <w:rsid w:val="00A21CFA"/>
    <w:rsid w:val="00A27727"/>
    <w:rsid w:val="00A764F3"/>
    <w:rsid w:val="00AB3BE5"/>
    <w:rsid w:val="00AD602A"/>
    <w:rsid w:val="00B11A5B"/>
    <w:rsid w:val="00B12446"/>
    <w:rsid w:val="00B430E9"/>
    <w:rsid w:val="00B4588A"/>
    <w:rsid w:val="00BA3656"/>
    <w:rsid w:val="00BE1F2B"/>
    <w:rsid w:val="00BF1952"/>
    <w:rsid w:val="00C13EDD"/>
    <w:rsid w:val="00C413FE"/>
    <w:rsid w:val="00C55C25"/>
    <w:rsid w:val="00C56A4E"/>
    <w:rsid w:val="00CC5968"/>
    <w:rsid w:val="00CD1CEB"/>
    <w:rsid w:val="00D2356F"/>
    <w:rsid w:val="00D9288A"/>
    <w:rsid w:val="00DA3D4A"/>
    <w:rsid w:val="00DB4121"/>
    <w:rsid w:val="00E158BA"/>
    <w:rsid w:val="00E1620B"/>
    <w:rsid w:val="00E40D65"/>
    <w:rsid w:val="00E4522C"/>
    <w:rsid w:val="00E641E4"/>
    <w:rsid w:val="00EF2412"/>
    <w:rsid w:val="00F84886"/>
    <w:rsid w:val="00FE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A4D2"/>
  <w15:docId w15:val="{45AEEDB6-5032-48ED-AFE0-91AE592C0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CFA"/>
    <w:pPr>
      <w:ind w:left="720"/>
      <w:contextualSpacing/>
    </w:pPr>
  </w:style>
  <w:style w:type="character" w:styleId="CommentReference">
    <w:name w:val="annotation reference"/>
    <w:basedOn w:val="DefaultParagraphFont"/>
    <w:uiPriority w:val="99"/>
    <w:semiHidden/>
    <w:unhideWhenUsed/>
    <w:rsid w:val="007C6861"/>
    <w:rPr>
      <w:sz w:val="16"/>
      <w:szCs w:val="16"/>
    </w:rPr>
  </w:style>
  <w:style w:type="paragraph" w:styleId="CommentText">
    <w:name w:val="annotation text"/>
    <w:basedOn w:val="Normal"/>
    <w:link w:val="CommentTextChar"/>
    <w:uiPriority w:val="99"/>
    <w:semiHidden/>
    <w:unhideWhenUsed/>
    <w:rsid w:val="007C6861"/>
    <w:rPr>
      <w:sz w:val="20"/>
      <w:szCs w:val="20"/>
    </w:rPr>
  </w:style>
  <w:style w:type="character" w:customStyle="1" w:styleId="CommentTextChar">
    <w:name w:val="Comment Text Char"/>
    <w:basedOn w:val="DefaultParagraphFont"/>
    <w:link w:val="CommentText"/>
    <w:uiPriority w:val="99"/>
    <w:semiHidden/>
    <w:rsid w:val="007C6861"/>
    <w:rPr>
      <w:sz w:val="20"/>
      <w:szCs w:val="20"/>
    </w:rPr>
  </w:style>
  <w:style w:type="paragraph" w:styleId="CommentSubject">
    <w:name w:val="annotation subject"/>
    <w:basedOn w:val="CommentText"/>
    <w:next w:val="CommentText"/>
    <w:link w:val="CommentSubjectChar"/>
    <w:uiPriority w:val="99"/>
    <w:semiHidden/>
    <w:unhideWhenUsed/>
    <w:rsid w:val="007C6861"/>
    <w:rPr>
      <w:b/>
      <w:bCs/>
    </w:rPr>
  </w:style>
  <w:style w:type="character" w:customStyle="1" w:styleId="CommentSubjectChar">
    <w:name w:val="Comment Subject Char"/>
    <w:basedOn w:val="CommentTextChar"/>
    <w:link w:val="CommentSubject"/>
    <w:uiPriority w:val="99"/>
    <w:semiHidden/>
    <w:rsid w:val="007C6861"/>
    <w:rPr>
      <w:b/>
      <w:bCs/>
      <w:sz w:val="20"/>
      <w:szCs w:val="20"/>
    </w:rPr>
  </w:style>
  <w:style w:type="paragraph" w:styleId="BalloonText">
    <w:name w:val="Balloon Text"/>
    <w:basedOn w:val="Normal"/>
    <w:link w:val="BalloonTextChar"/>
    <w:uiPriority w:val="99"/>
    <w:semiHidden/>
    <w:unhideWhenUsed/>
    <w:rsid w:val="007C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861"/>
    <w:rPr>
      <w:rFonts w:ascii="Segoe UI" w:hAnsi="Segoe UI" w:cs="Segoe UI"/>
      <w:sz w:val="18"/>
      <w:szCs w:val="18"/>
    </w:rPr>
  </w:style>
  <w:style w:type="paragraph" w:styleId="Header">
    <w:name w:val="header"/>
    <w:basedOn w:val="Normal"/>
    <w:link w:val="HeaderChar"/>
    <w:uiPriority w:val="99"/>
    <w:unhideWhenUsed/>
    <w:rsid w:val="00493BBB"/>
    <w:pPr>
      <w:tabs>
        <w:tab w:val="center" w:pos="4680"/>
        <w:tab w:val="right" w:pos="9360"/>
      </w:tabs>
    </w:pPr>
  </w:style>
  <w:style w:type="character" w:customStyle="1" w:styleId="HeaderChar">
    <w:name w:val="Header Char"/>
    <w:basedOn w:val="DefaultParagraphFont"/>
    <w:link w:val="Header"/>
    <w:uiPriority w:val="99"/>
    <w:rsid w:val="00493BBB"/>
  </w:style>
  <w:style w:type="paragraph" w:styleId="Footer">
    <w:name w:val="footer"/>
    <w:basedOn w:val="Normal"/>
    <w:link w:val="FooterChar"/>
    <w:uiPriority w:val="99"/>
    <w:unhideWhenUsed/>
    <w:rsid w:val="00493BBB"/>
    <w:pPr>
      <w:tabs>
        <w:tab w:val="center" w:pos="4680"/>
        <w:tab w:val="right" w:pos="9360"/>
      </w:tabs>
    </w:pPr>
  </w:style>
  <w:style w:type="character" w:customStyle="1" w:styleId="FooterChar">
    <w:name w:val="Footer Char"/>
    <w:basedOn w:val="DefaultParagraphFont"/>
    <w:link w:val="Footer"/>
    <w:uiPriority w:val="99"/>
    <w:rsid w:val="00493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CCA83B4-F849-4015-B646-C4C0FD8CC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Seijas</dc:creator>
  <cp:keywords/>
  <dc:description/>
  <cp:lastModifiedBy>Acosta, Jasmine - (jasmineacosta)</cp:lastModifiedBy>
  <cp:revision>2</cp:revision>
  <dcterms:created xsi:type="dcterms:W3CDTF">2021-01-12T21:20:00Z</dcterms:created>
  <dcterms:modified xsi:type="dcterms:W3CDTF">2021-01-12T21:20:00Z</dcterms:modified>
</cp:coreProperties>
</file>